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01" w:rsidRDefault="00416001" w:rsidP="00416001">
      <w:pPr>
        <w:pStyle w:val="Heading1"/>
      </w:pPr>
      <w:r>
        <w:t>GENERAL</w:t>
      </w:r>
    </w:p>
    <w:p w:rsidR="00416001" w:rsidRDefault="00416001" w:rsidP="00416001">
      <w:pPr>
        <w:pStyle w:val="Heading2"/>
      </w:pPr>
      <w:r>
        <w:t>SECTION INCLUDES</w:t>
      </w:r>
    </w:p>
    <w:p w:rsidR="00416001" w:rsidRDefault="00317F2C" w:rsidP="00416001">
      <w:pPr>
        <w:pStyle w:val="Heading3"/>
      </w:pPr>
      <w:r>
        <w:t>A LED multisport lacrosse scoreboard</w:t>
      </w:r>
    </w:p>
    <w:p w:rsidR="00416001" w:rsidRDefault="00416001" w:rsidP="00416001">
      <w:pPr>
        <w:pStyle w:val="Heading2"/>
      </w:pPr>
      <w:r>
        <w:t>SUBMITTALS</w:t>
      </w:r>
    </w:p>
    <w:p w:rsidR="00416001" w:rsidRDefault="00416001" w:rsidP="00416001">
      <w:pPr>
        <w:pStyle w:val="Heading3"/>
      </w:pPr>
      <w:r>
        <w:t>Product data: Submit manufacturer’s product illustrations, data and literature that fully describe the scoreboards and accessories proposed for installation.</w:t>
      </w:r>
      <w:r>
        <w:tab/>
      </w:r>
    </w:p>
    <w:p w:rsidR="00416001" w:rsidRDefault="00416001" w:rsidP="00416001">
      <w:pPr>
        <w:pStyle w:val="Heading3"/>
      </w:pPr>
      <w:r>
        <w:t>Shop drawings: Submit mechanical and electrical product specification drawings.</w:t>
      </w:r>
    </w:p>
    <w:p w:rsidR="00416001" w:rsidRDefault="00416001" w:rsidP="00416001">
      <w:pPr>
        <w:pStyle w:val="Heading3"/>
      </w:pPr>
      <w:r>
        <w:t>Maintenance data: Submit manufacturer’s installation, op</w:t>
      </w:r>
      <w:r w:rsidR="00977180">
        <w:t>eration, and maintenance manual(s)</w:t>
      </w:r>
    </w:p>
    <w:p w:rsidR="00416001" w:rsidRDefault="00416001" w:rsidP="00416001">
      <w:pPr>
        <w:pStyle w:val="Heading2"/>
      </w:pPr>
      <w:r>
        <w:t>DELIVERY, STORAGE, AND HANDLING</w:t>
      </w:r>
    </w:p>
    <w:p w:rsidR="00416001" w:rsidRDefault="00416001" w:rsidP="00416001">
      <w:pPr>
        <w:pStyle w:val="Heading3"/>
      </w:pPr>
      <w:r>
        <w:t xml:space="preserve">Product delivered on site. </w:t>
      </w:r>
    </w:p>
    <w:p w:rsidR="00416001" w:rsidRDefault="00416001" w:rsidP="00416001">
      <w:pPr>
        <w:pStyle w:val="Heading3"/>
      </w:pPr>
      <w:proofErr w:type="gramStart"/>
      <w:r>
        <w:t>Scoreboard and eq</w:t>
      </w:r>
      <w:r w:rsidR="00317F2C">
        <w:t>uipment to be housed in a clean,</w:t>
      </w:r>
      <w:r>
        <w:t xml:space="preserve"> dry environment.</w:t>
      </w:r>
      <w:proofErr w:type="gramEnd"/>
    </w:p>
    <w:p w:rsidR="00416001" w:rsidRDefault="00416001" w:rsidP="00416001">
      <w:pPr>
        <w:pStyle w:val="Heading2"/>
      </w:pPr>
      <w:r>
        <w:t>Project CONDITIONS</w:t>
      </w:r>
    </w:p>
    <w:p w:rsidR="00317F2C" w:rsidRDefault="00317F2C" w:rsidP="00317F2C">
      <w:pPr>
        <w:pStyle w:val="Heading3"/>
      </w:pPr>
      <w:r>
        <w:t>Environmental limitations: Do not install scoreboard equipment until mounting structure is secure and concrete has ample time to cure.</w:t>
      </w:r>
    </w:p>
    <w:p w:rsidR="00317F2C" w:rsidRDefault="00317F2C" w:rsidP="00317F2C">
      <w:pPr>
        <w:pStyle w:val="Heading3"/>
      </w:pPr>
      <w:r>
        <w:t>Field measurements: Verify position and elevation of stru</w:t>
      </w:r>
      <w:bookmarkStart w:id="0" w:name="_GoBack"/>
      <w:bookmarkEnd w:id="0"/>
      <w:r>
        <w:t>cture and its layout for scoreboard equipment. Verify dimensions by field measurements.</w:t>
      </w:r>
    </w:p>
    <w:p w:rsidR="00317F2C" w:rsidRDefault="00317F2C" w:rsidP="00317F2C">
      <w:pPr>
        <w:pStyle w:val="Heading3"/>
      </w:pPr>
      <w:r>
        <w:t xml:space="preserve">Verify mounting structure is capable of supporting the scoreboard's weight and </w:t>
      </w:r>
      <w:proofErr w:type="spellStart"/>
      <w:r>
        <w:t>windload</w:t>
      </w:r>
      <w:proofErr w:type="spellEnd"/>
      <w:r>
        <w:t xml:space="preserve"> in addition to the auxiliary equipment.</w:t>
      </w:r>
    </w:p>
    <w:p w:rsidR="00416001" w:rsidRDefault="00416001" w:rsidP="00416001">
      <w:pPr>
        <w:pStyle w:val="Heading2"/>
      </w:pPr>
      <w:r>
        <w:t>quality assurance</w:t>
      </w:r>
    </w:p>
    <w:p w:rsidR="004B601A" w:rsidRDefault="004B601A" w:rsidP="004B601A">
      <w:pPr>
        <w:pStyle w:val="Heading3"/>
        <w:numPr>
          <w:ilvl w:val="2"/>
          <w:numId w:val="16"/>
        </w:numPr>
      </w:pPr>
      <w:r>
        <w:t>Source Limitations:  Obtain each type of scoring or related equipment through one source from a single manufacturer.</w:t>
      </w:r>
    </w:p>
    <w:p w:rsidR="00416001" w:rsidRDefault="00416001" w:rsidP="00416001">
      <w:pPr>
        <w:pStyle w:val="Heading2"/>
      </w:pPr>
      <w:r>
        <w:t>WARRANTY</w:t>
      </w:r>
    </w:p>
    <w:p w:rsidR="00416001" w:rsidRPr="00BA1B96" w:rsidRDefault="00416001" w:rsidP="00416001">
      <w:pPr>
        <w:pStyle w:val="Heading3"/>
      </w:pPr>
      <w:r w:rsidRPr="00BA1B96">
        <w:t xml:space="preserve">Provide 5 years of parts coverage </w:t>
      </w:r>
    </w:p>
    <w:p w:rsidR="00416001" w:rsidRPr="00BA1B96" w:rsidRDefault="00416001" w:rsidP="00416001">
      <w:pPr>
        <w:pStyle w:val="Heading3"/>
      </w:pPr>
      <w:r w:rsidRPr="00BA1B96">
        <w:t>Provide toll-free service coordination</w:t>
      </w:r>
    </w:p>
    <w:p w:rsidR="00416001" w:rsidRPr="00BA1B96" w:rsidRDefault="00416001" w:rsidP="00416001">
      <w:pPr>
        <w:pStyle w:val="Heading3"/>
      </w:pPr>
      <w:r w:rsidRPr="00BA1B96">
        <w:t xml:space="preserve">Provide technical phone support during </w:t>
      </w:r>
      <w:r>
        <w:t>Colorado Time Systems</w:t>
      </w:r>
      <w:r w:rsidRPr="00BA1B96">
        <w:t xml:space="preserve"> business hours</w:t>
      </w:r>
    </w:p>
    <w:p w:rsidR="00416001" w:rsidRDefault="00416001" w:rsidP="00416001">
      <w:pPr>
        <w:pStyle w:val="Heading1"/>
      </w:pPr>
      <w:r>
        <w:t>PRODUCTS</w:t>
      </w:r>
    </w:p>
    <w:p w:rsidR="00416001" w:rsidRDefault="00416001" w:rsidP="00416001">
      <w:pPr>
        <w:pStyle w:val="Heading2"/>
      </w:pPr>
      <w:r>
        <w:t>manufacturer</w:t>
      </w:r>
    </w:p>
    <w:p w:rsidR="00416001" w:rsidRDefault="00416001" w:rsidP="00416001">
      <w:pPr>
        <w:pStyle w:val="Heading3"/>
      </w:pPr>
      <w:r>
        <w:t>Colorado Time Systems, 1551 E 11</w:t>
      </w:r>
      <w:r w:rsidRPr="00416001">
        <w:rPr>
          <w:vertAlign w:val="superscript"/>
        </w:rPr>
        <w:t>th</w:t>
      </w:r>
      <w:r>
        <w:t xml:space="preserve"> St, Loveland, Colorado 80537</w:t>
      </w:r>
    </w:p>
    <w:p w:rsidR="00416001" w:rsidRDefault="00416001" w:rsidP="00416001">
      <w:pPr>
        <w:pStyle w:val="Heading3"/>
      </w:pPr>
      <w:r>
        <w:t>________________________________________________________________________</w:t>
      </w:r>
    </w:p>
    <w:p w:rsidR="00416001" w:rsidRDefault="00416001" w:rsidP="00416001">
      <w:pPr>
        <w:pStyle w:val="Heading3"/>
      </w:pPr>
      <w:r>
        <w:t>________________________________________________________________________</w:t>
      </w:r>
    </w:p>
    <w:p w:rsidR="00416001" w:rsidRDefault="00416001" w:rsidP="00416001">
      <w:pPr>
        <w:pStyle w:val="Heading2"/>
      </w:pPr>
      <w:r>
        <w:t>Product</w:t>
      </w:r>
    </w:p>
    <w:p w:rsidR="009E7125" w:rsidRPr="002A7C14" w:rsidRDefault="009E7125" w:rsidP="009E7125">
      <w:pPr>
        <w:pStyle w:val="Heading3"/>
      </w:pPr>
      <w:r>
        <w:t xml:space="preserve">This </w:t>
      </w:r>
      <w:r w:rsidR="00BA59C8">
        <w:t>indoor/</w:t>
      </w:r>
      <w:r>
        <w:t>o</w:t>
      </w:r>
      <w:r w:rsidRPr="002A7C14">
        <w:t xml:space="preserve">utdoor LED </w:t>
      </w:r>
      <w:r>
        <w:t>lacrosse</w:t>
      </w:r>
      <w:r w:rsidRPr="002A7C14">
        <w:t xml:space="preserve"> scoreboard provides wireless scoring capabilities, and includes </w:t>
      </w:r>
      <w:r>
        <w:t>HOME, GUEST, TIME, QUARTER, TOL, and two-line PLAYER PENALTY information</w:t>
      </w:r>
      <w:r w:rsidRPr="002A7C14">
        <w:t xml:space="preserve">.  </w:t>
      </w:r>
      <w:r>
        <w:t xml:space="preserve">An adjustable 8-tone 125dB horn provides clear, audible end of period and shot clock notifications.   </w:t>
      </w:r>
      <w:r w:rsidRPr="002A7C14">
        <w:t xml:space="preserve">Weather-proof digits and electronics are housed in a </w:t>
      </w:r>
      <w:proofErr w:type="spellStart"/>
      <w:r w:rsidRPr="002A7C14">
        <w:t>powdercoated</w:t>
      </w:r>
      <w:proofErr w:type="spellEnd"/>
      <w:r w:rsidRPr="002A7C14">
        <w:t xml:space="preserve"> aluminum chassis, which provides </w:t>
      </w:r>
      <w:r w:rsidRPr="002A7C14">
        <w:lastRenderedPageBreak/>
        <w:t xml:space="preserve">excellent corrosion resistance.  Scoreboard is shipped as one piece for ease of handling and installation.  </w:t>
      </w:r>
    </w:p>
    <w:p w:rsidR="00416001" w:rsidRDefault="00416001" w:rsidP="00416001">
      <w:pPr>
        <w:pStyle w:val="Heading2"/>
      </w:pPr>
      <w:r>
        <w:t>scoreboard</w:t>
      </w:r>
    </w:p>
    <w:p w:rsidR="00416001" w:rsidRDefault="00416001" w:rsidP="00416001">
      <w:pPr>
        <w:pStyle w:val="Heading3"/>
      </w:pPr>
      <w:r>
        <w:t>General information</w:t>
      </w:r>
    </w:p>
    <w:p w:rsidR="009E7125" w:rsidRPr="002A7C14" w:rsidRDefault="009E7125" w:rsidP="009E7125">
      <w:pPr>
        <w:pStyle w:val="Heading4"/>
      </w:pPr>
      <w:r w:rsidRPr="002A7C14">
        <w:t xml:space="preserve">Overall dimensions: </w:t>
      </w:r>
      <w:r>
        <w:t>8’-2”</w:t>
      </w:r>
      <w:r w:rsidRPr="002A7C14">
        <w:t xml:space="preserve"> High X </w:t>
      </w:r>
      <w:r>
        <w:t>11</w:t>
      </w:r>
      <w:r w:rsidRPr="002A7C14">
        <w:t>’-</w:t>
      </w:r>
      <w:r>
        <w:t>0</w:t>
      </w:r>
      <w:r w:rsidRPr="002A7C14">
        <w:t>” Wide X 4-1/4” Deep</w:t>
      </w:r>
      <w:r>
        <w:t xml:space="preserve"> (2.49</w:t>
      </w:r>
      <w:r w:rsidRPr="002A7C14">
        <w:t xml:space="preserve"> m X </w:t>
      </w:r>
      <w:r>
        <w:t>3.3528</w:t>
      </w:r>
      <w:r w:rsidRPr="002A7C14">
        <w:t>m X 0.11m)</w:t>
      </w:r>
    </w:p>
    <w:p w:rsidR="009E7125" w:rsidRPr="009E7125" w:rsidRDefault="009E7125" w:rsidP="009E7125">
      <w:pPr>
        <w:pStyle w:val="Heading4"/>
      </w:pPr>
      <w:r w:rsidRPr="009E7125">
        <w:t>Weight: 290 lbs (131.542 kg)</w:t>
      </w:r>
    </w:p>
    <w:p w:rsidR="009E7125" w:rsidRPr="009E7125" w:rsidRDefault="009E7125" w:rsidP="009E7125">
      <w:pPr>
        <w:pStyle w:val="Heading4"/>
      </w:pPr>
      <w:r w:rsidRPr="009E7125">
        <w:t xml:space="preserve">Power: 115 VAC – 230 VAC, 50/60 Hz, 400 W </w:t>
      </w:r>
    </w:p>
    <w:p w:rsidR="00416001" w:rsidRDefault="00977180" w:rsidP="00416001">
      <w:pPr>
        <w:pStyle w:val="Heading4"/>
      </w:pPr>
      <w:r>
        <w:t>Enclosure c</w:t>
      </w:r>
      <w:r w:rsidR="00416001">
        <w:t>olor: 9 standard offerings with unlimited custom options</w:t>
      </w:r>
    </w:p>
    <w:p w:rsidR="00416001" w:rsidRDefault="00416001" w:rsidP="00416001">
      <w:pPr>
        <w:pStyle w:val="Heading3"/>
      </w:pPr>
      <w:r>
        <w:t xml:space="preserve">Construction </w:t>
      </w:r>
    </w:p>
    <w:p w:rsidR="00416001" w:rsidRDefault="00416001" w:rsidP="00416001">
      <w:pPr>
        <w:pStyle w:val="Heading4"/>
      </w:pPr>
      <w:r>
        <w:t>5052 aluminum chassis</w:t>
      </w:r>
    </w:p>
    <w:p w:rsidR="00416001" w:rsidRDefault="00416001" w:rsidP="00416001">
      <w:pPr>
        <w:pStyle w:val="Heading4"/>
      </w:pPr>
      <w:r>
        <w:t>Scoreboard face and perimeter: 0.063" thick</w:t>
      </w:r>
    </w:p>
    <w:p w:rsidR="00416001" w:rsidRDefault="00416001" w:rsidP="00416001">
      <w:pPr>
        <w:pStyle w:val="Heading4"/>
      </w:pPr>
      <w:r>
        <w:t>Scoreboard back: 0.063" thick</w:t>
      </w:r>
    </w:p>
    <w:p w:rsidR="00416001" w:rsidRDefault="00416001" w:rsidP="00416001">
      <w:pPr>
        <w:pStyle w:val="Heading4"/>
      </w:pPr>
      <w:r>
        <w:t>Digit faceplates: 0.093" thick polycarbonate</w:t>
      </w:r>
    </w:p>
    <w:p w:rsidR="00416001" w:rsidRDefault="00416001" w:rsidP="00416001">
      <w:pPr>
        <w:pStyle w:val="Heading3"/>
      </w:pPr>
      <w:r>
        <w:t>Digits</w:t>
      </w:r>
    </w:p>
    <w:p w:rsidR="00051264" w:rsidRDefault="00051264" w:rsidP="00051264">
      <w:pPr>
        <w:pStyle w:val="Heading4"/>
      </w:pPr>
      <w:r>
        <w:t xml:space="preserve">Seven bar segments per digit </w:t>
      </w:r>
      <w:r w:rsidR="00977180">
        <w:t>with integrated dot functionality</w:t>
      </w:r>
    </w:p>
    <w:p w:rsidR="00051264" w:rsidRPr="00051264" w:rsidRDefault="009E7125" w:rsidP="00051264">
      <w:pPr>
        <w:pStyle w:val="Heading4"/>
      </w:pPr>
      <w:r>
        <w:t xml:space="preserve">HOME, GUEST, </w:t>
      </w:r>
      <w:r w:rsidR="00BA59C8">
        <w:t>TIME</w:t>
      </w:r>
      <w:r>
        <w:t>, PERIOD</w:t>
      </w:r>
      <w:r w:rsidR="00416001">
        <w:t xml:space="preserve">: </w:t>
      </w:r>
      <w:r>
        <w:t>18</w:t>
      </w:r>
      <w:r w:rsidR="00416001">
        <w:t>" (</w:t>
      </w:r>
      <w:r>
        <w:t>457</w:t>
      </w:r>
      <w:r w:rsidR="00416001">
        <w:t xml:space="preserve"> mm) high</w:t>
      </w:r>
    </w:p>
    <w:p w:rsidR="00416001" w:rsidRDefault="009E7125" w:rsidP="00051264">
      <w:pPr>
        <w:pStyle w:val="Heading4"/>
      </w:pPr>
      <w:r>
        <w:t>PLAYER, PENALTY</w:t>
      </w:r>
      <w:r w:rsidR="00416001">
        <w:t xml:space="preserve">: </w:t>
      </w:r>
      <w:r>
        <w:t>13</w:t>
      </w:r>
      <w:r w:rsidR="00416001">
        <w:t>" (</w:t>
      </w:r>
      <w:r>
        <w:t>330</w:t>
      </w:r>
      <w:r w:rsidR="00416001">
        <w:t xml:space="preserve"> mm) high</w:t>
      </w:r>
    </w:p>
    <w:p w:rsidR="001D2D9A" w:rsidRPr="001D2D9A" w:rsidRDefault="009E7125" w:rsidP="001D2D9A">
      <w:pPr>
        <w:pStyle w:val="Heading4"/>
      </w:pPr>
      <w:r>
        <w:t>TOL</w:t>
      </w:r>
      <w:r w:rsidR="001D2D9A">
        <w:t xml:space="preserve">: </w:t>
      </w:r>
      <w:r>
        <w:t>4</w:t>
      </w:r>
      <w:r w:rsidR="001D2D9A">
        <w:t>” (</w:t>
      </w:r>
      <w:r w:rsidR="00BA59C8">
        <w:t>102</w:t>
      </w:r>
      <w:r w:rsidR="001D2D9A">
        <w:t xml:space="preserve"> mm) diameter</w:t>
      </w:r>
    </w:p>
    <w:p w:rsidR="001D2D9A" w:rsidRPr="001D2D9A" w:rsidRDefault="009E7125" w:rsidP="001D2D9A">
      <w:pPr>
        <w:pStyle w:val="Heading4"/>
      </w:pPr>
      <w:r>
        <w:t>Color – All red, all amber, or mixed</w:t>
      </w:r>
    </w:p>
    <w:p w:rsidR="00416001" w:rsidRDefault="00416001" w:rsidP="00416001">
      <w:pPr>
        <w:pStyle w:val="Heading3"/>
      </w:pPr>
      <w:r>
        <w:t>Horn</w:t>
      </w:r>
    </w:p>
    <w:p w:rsidR="00051264" w:rsidRDefault="00051264" w:rsidP="00051264">
      <w:pPr>
        <w:pStyle w:val="Heading4"/>
        <w:numPr>
          <w:ilvl w:val="3"/>
          <w:numId w:val="13"/>
        </w:numPr>
      </w:pPr>
      <w:r>
        <w:t>125dB</w:t>
      </w:r>
    </w:p>
    <w:p w:rsidR="00051264" w:rsidRDefault="00051264" w:rsidP="00051264">
      <w:pPr>
        <w:pStyle w:val="Heading4"/>
        <w:numPr>
          <w:ilvl w:val="3"/>
          <w:numId w:val="13"/>
        </w:numPr>
      </w:pPr>
      <w:r>
        <w:t>8 selectable, distinct tones</w:t>
      </w:r>
    </w:p>
    <w:p w:rsidR="00051264" w:rsidRDefault="00051264" w:rsidP="00051264">
      <w:pPr>
        <w:pStyle w:val="Heading4"/>
        <w:numPr>
          <w:ilvl w:val="3"/>
          <w:numId w:val="13"/>
        </w:numPr>
      </w:pPr>
      <w:r>
        <w:t>Separate audible tones for shot and period horns</w:t>
      </w:r>
    </w:p>
    <w:p w:rsidR="00416001" w:rsidRDefault="00416001" w:rsidP="00051264">
      <w:pPr>
        <w:pStyle w:val="Heading4"/>
        <w:numPr>
          <w:ilvl w:val="3"/>
          <w:numId w:val="13"/>
        </w:numPr>
      </w:pPr>
      <w:r>
        <w:t>Sounds automatically when period</w:t>
      </w:r>
      <w:r w:rsidR="00051264">
        <w:t>/shot</w:t>
      </w:r>
      <w:r>
        <w:t xml:space="preserve"> clock counts down to zero</w:t>
      </w:r>
    </w:p>
    <w:p w:rsidR="00416001" w:rsidRDefault="00416001" w:rsidP="00051264">
      <w:pPr>
        <w:pStyle w:val="Heading4"/>
        <w:numPr>
          <w:ilvl w:val="3"/>
          <w:numId w:val="13"/>
        </w:numPr>
      </w:pPr>
      <w:r>
        <w:t>Sounds manually as directed by operator</w:t>
      </w:r>
    </w:p>
    <w:p w:rsidR="00416001" w:rsidRDefault="009E7125" w:rsidP="00416001">
      <w:pPr>
        <w:pStyle w:val="Heading3"/>
      </w:pPr>
      <w:r>
        <w:t>Captions</w:t>
      </w:r>
    </w:p>
    <w:p w:rsidR="00416001" w:rsidRDefault="009E7125" w:rsidP="00416001">
      <w:pPr>
        <w:pStyle w:val="Heading4"/>
      </w:pPr>
      <w:r>
        <w:t xml:space="preserve">HOME, GUEST, </w:t>
      </w:r>
      <w:r w:rsidR="00BA59C8">
        <w:t>QTR</w:t>
      </w:r>
      <w:r>
        <w:t>: 8” (203</w:t>
      </w:r>
      <w:r w:rsidR="00BA59C8">
        <w:t xml:space="preserve"> </w:t>
      </w:r>
      <w:r>
        <w:t>mm)</w:t>
      </w:r>
    </w:p>
    <w:p w:rsidR="00416001" w:rsidRDefault="00BA59C8" w:rsidP="00416001">
      <w:pPr>
        <w:pStyle w:val="Heading4"/>
      </w:pPr>
      <w:r>
        <w:t xml:space="preserve">PLAYER, PENALTY: 6” (152 </w:t>
      </w:r>
      <w:r w:rsidR="009E7125">
        <w:t>mm)</w:t>
      </w:r>
    </w:p>
    <w:p w:rsidR="00BA59C8" w:rsidRDefault="00BA59C8" w:rsidP="00BA59C8">
      <w:pPr>
        <w:pStyle w:val="Heading3"/>
      </w:pPr>
      <w:r>
        <w:t>Power Cord</w:t>
      </w:r>
      <w:r>
        <w:tab/>
      </w:r>
    </w:p>
    <w:p w:rsidR="00BA59C8" w:rsidRDefault="00BA59C8" w:rsidP="00BA59C8">
      <w:pPr>
        <w:pStyle w:val="Heading4"/>
      </w:pPr>
      <w:r>
        <w:t>Cord is 10' (3.048m) long</w:t>
      </w:r>
    </w:p>
    <w:p w:rsidR="00BA59C8" w:rsidRPr="00BA59C8" w:rsidRDefault="00BA59C8" w:rsidP="00BA59C8">
      <w:pPr>
        <w:pStyle w:val="Heading4"/>
      </w:pPr>
      <w:r>
        <w:t>Cord plugs into a standard grounded 120 V AC outlet</w:t>
      </w:r>
    </w:p>
    <w:p w:rsidR="00416001" w:rsidRDefault="00416001" w:rsidP="00416001">
      <w:pPr>
        <w:pStyle w:val="Heading3"/>
      </w:pPr>
      <w:r>
        <w:t>Optional Equipment</w:t>
      </w:r>
    </w:p>
    <w:p w:rsidR="009E7125" w:rsidRDefault="009E7125" w:rsidP="009E7125">
      <w:pPr>
        <w:pStyle w:val="Heading4"/>
        <w:keepNext w:val="0"/>
        <w:widowControl w:val="0"/>
      </w:pPr>
      <w:r>
        <w:t>Scoreboard striping – typically same color as captions</w:t>
      </w:r>
    </w:p>
    <w:p w:rsidR="009E7125" w:rsidRDefault="009E7125" w:rsidP="009E7125">
      <w:pPr>
        <w:pStyle w:val="Heading4"/>
      </w:pPr>
      <w:r>
        <w:t>Striping around individual digit sections</w:t>
      </w:r>
    </w:p>
    <w:p w:rsidR="009E7125" w:rsidRDefault="009E7125" w:rsidP="009E7125">
      <w:pPr>
        <w:pStyle w:val="Heading4"/>
      </w:pPr>
      <w:r>
        <w:t>Multiple caption options</w:t>
      </w:r>
    </w:p>
    <w:p w:rsidR="009E7125" w:rsidRDefault="009E7125" w:rsidP="009E7125">
      <w:pPr>
        <w:pStyle w:val="Heading4"/>
      </w:pPr>
      <w:r>
        <w:t>Advertising/identification panels</w:t>
      </w:r>
    </w:p>
    <w:p w:rsidR="009E7125" w:rsidRDefault="009E7125" w:rsidP="009E7125">
      <w:pPr>
        <w:pStyle w:val="Heading4"/>
      </w:pPr>
      <w:r>
        <w:t>Decorative accents</w:t>
      </w:r>
    </w:p>
    <w:p w:rsidR="009E7125" w:rsidRPr="009E7125" w:rsidRDefault="009E7125" w:rsidP="009E7125">
      <w:pPr>
        <w:pStyle w:val="Heading4"/>
      </w:pPr>
      <w:r>
        <w:t>Add-on video display units of various sizes</w:t>
      </w:r>
    </w:p>
    <w:p w:rsidR="00416001" w:rsidRDefault="00416001" w:rsidP="00416001">
      <w:pPr>
        <w:pStyle w:val="Heading2"/>
      </w:pPr>
      <w:r>
        <w:t>SCORING CONSOLE</w:t>
      </w:r>
      <w:r>
        <w:tab/>
      </w:r>
    </w:p>
    <w:p w:rsidR="00416001" w:rsidRDefault="00416001" w:rsidP="00416001">
      <w:pPr>
        <w:pStyle w:val="Heading3"/>
      </w:pPr>
      <w:r>
        <w:t xml:space="preserve">Console is a </w:t>
      </w:r>
      <w:r w:rsidR="00051264">
        <w:t>WTTC-1 wireless controller</w:t>
      </w:r>
    </w:p>
    <w:p w:rsidR="00E72C27" w:rsidRDefault="00E72C27" w:rsidP="00E72C27">
      <w:pPr>
        <w:pStyle w:val="Heading4"/>
      </w:pPr>
      <w:r>
        <w:t>Capable of wireless or wired operation</w:t>
      </w:r>
    </w:p>
    <w:p w:rsidR="00EC0817" w:rsidRDefault="00CF387B" w:rsidP="00EC0817">
      <w:pPr>
        <w:pStyle w:val="Heading4"/>
      </w:pPr>
      <w:proofErr w:type="gramStart"/>
      <w:r>
        <w:t xml:space="preserve">Reliable wireless </w:t>
      </w:r>
      <w:r w:rsidR="00EC0817">
        <w:t>operation up to 1,000 ft.</w:t>
      </w:r>
      <w:proofErr w:type="gramEnd"/>
    </w:p>
    <w:p w:rsidR="001D2D9A" w:rsidRDefault="001D2D9A" w:rsidP="001D2D9A">
      <w:pPr>
        <w:pStyle w:val="Heading4"/>
      </w:pPr>
      <w:r>
        <w:t>2.4GHz operation with 12 operating channels</w:t>
      </w:r>
    </w:p>
    <w:p w:rsidR="001D2D9A" w:rsidRPr="001D2D9A" w:rsidRDefault="001D2D9A" w:rsidP="001D2D9A">
      <w:pPr>
        <w:pStyle w:val="Heading4"/>
      </w:pPr>
      <w:r>
        <w:t>Ability to control multiple scoreboards with a single controller</w:t>
      </w:r>
    </w:p>
    <w:p w:rsidR="00416001" w:rsidRDefault="00416001" w:rsidP="00416001">
      <w:pPr>
        <w:pStyle w:val="Heading3"/>
      </w:pPr>
      <w:r>
        <w:t xml:space="preserve">Capable of scoring </w:t>
      </w:r>
      <w:r w:rsidR="009E7125">
        <w:t>lacrosse</w:t>
      </w:r>
      <w:r w:rsidR="00051264">
        <w:t xml:space="preserve"> and other team sports</w:t>
      </w:r>
    </w:p>
    <w:p w:rsidR="00416001" w:rsidRDefault="00416001" w:rsidP="00416001">
      <w:pPr>
        <w:pStyle w:val="Heading3"/>
      </w:pPr>
      <w:r>
        <w:t xml:space="preserve">Capable of controlling other </w:t>
      </w:r>
      <w:r w:rsidR="00977180">
        <w:t>CTS multisport</w:t>
      </w:r>
      <w:r>
        <w:t xml:space="preserve"> scoreboards</w:t>
      </w:r>
    </w:p>
    <w:p w:rsidR="00416001" w:rsidRDefault="00416001" w:rsidP="00051264">
      <w:pPr>
        <w:pStyle w:val="Heading3"/>
      </w:pPr>
      <w:r>
        <w:t>Console has a maxim</w:t>
      </w:r>
      <w:r w:rsidR="00051264">
        <w:t>um power requirement of 5 watts</w:t>
      </w:r>
    </w:p>
    <w:p w:rsidR="00EC0817" w:rsidRPr="00EC0817" w:rsidRDefault="00EC0817" w:rsidP="00EC0817">
      <w:pPr>
        <w:pStyle w:val="Heading3"/>
      </w:pPr>
      <w:r>
        <w:t xml:space="preserve">Console has a battery life of </w:t>
      </w:r>
      <w:r w:rsidR="001D2D9A">
        <w:t>15</w:t>
      </w:r>
      <w:r>
        <w:t xml:space="preserve"> hours continuous use</w:t>
      </w:r>
    </w:p>
    <w:p w:rsidR="00416001" w:rsidRDefault="00416001" w:rsidP="00416001">
      <w:pPr>
        <w:pStyle w:val="Heading3"/>
      </w:pPr>
      <w:r>
        <w:lastRenderedPageBreak/>
        <w:t>Console includes:</w:t>
      </w:r>
    </w:p>
    <w:p w:rsidR="00416001" w:rsidRDefault="00416001" w:rsidP="00416001">
      <w:pPr>
        <w:pStyle w:val="Heading4"/>
      </w:pPr>
      <w:r>
        <w:t xml:space="preserve">A rugged aluminum enclosure to house electronics   </w:t>
      </w:r>
    </w:p>
    <w:p w:rsidR="00416001" w:rsidRDefault="00416001" w:rsidP="00416001">
      <w:pPr>
        <w:pStyle w:val="Heading4"/>
      </w:pPr>
      <w:r>
        <w:t xml:space="preserve">A sealed membrane water-resistant keyboard   </w:t>
      </w:r>
    </w:p>
    <w:p w:rsidR="00E72C27" w:rsidRPr="00E72C27" w:rsidRDefault="00E72C27" w:rsidP="00E72C27">
      <w:pPr>
        <w:pStyle w:val="Heading4"/>
      </w:pPr>
      <w:r>
        <w:t xml:space="preserve">A </w:t>
      </w:r>
      <w:r w:rsidR="00EC0817">
        <w:t xml:space="preserve">internal rechargeable battery </w:t>
      </w:r>
    </w:p>
    <w:p w:rsidR="00416001" w:rsidRDefault="00EC0817" w:rsidP="00416001">
      <w:pPr>
        <w:pStyle w:val="Heading4"/>
      </w:pPr>
      <w:r>
        <w:t xml:space="preserve">A </w:t>
      </w:r>
      <w:proofErr w:type="spellStart"/>
      <w:r>
        <w:t>transflective</w:t>
      </w:r>
      <w:proofErr w:type="spellEnd"/>
      <w:r>
        <w:t xml:space="preserve"> display featuring 64X240 resolution</w:t>
      </w:r>
    </w:p>
    <w:p w:rsidR="00EC0817" w:rsidRPr="00EC0817" w:rsidRDefault="00EC0817" w:rsidP="00EC0817">
      <w:pPr>
        <w:pStyle w:val="Heading4"/>
      </w:pPr>
      <w:r>
        <w:t>Slide-in inserts for multi</w:t>
      </w:r>
      <w:r w:rsidR="003F23D7">
        <w:t xml:space="preserve">ple </w:t>
      </w:r>
      <w:r>
        <w:t>sport controllability</w:t>
      </w:r>
    </w:p>
    <w:p w:rsidR="00416001" w:rsidRDefault="00416001" w:rsidP="00416001">
      <w:pPr>
        <w:pStyle w:val="Heading3"/>
      </w:pPr>
      <w:r>
        <w:t>Optional Equipment</w:t>
      </w:r>
    </w:p>
    <w:p w:rsidR="00416001" w:rsidRDefault="00416001" w:rsidP="00416001">
      <w:pPr>
        <w:pStyle w:val="Heading4"/>
      </w:pPr>
      <w:r>
        <w:t>Carrying case for console</w:t>
      </w:r>
    </w:p>
    <w:p w:rsidR="00416001" w:rsidRDefault="00416001" w:rsidP="00416001">
      <w:pPr>
        <w:pStyle w:val="Heading1"/>
      </w:pPr>
      <w:r>
        <w:t>EXECUTION</w:t>
      </w:r>
    </w:p>
    <w:p w:rsidR="00416001" w:rsidRDefault="00416001" w:rsidP="00416001">
      <w:pPr>
        <w:pStyle w:val="Heading2"/>
      </w:pPr>
      <w:r>
        <w:t>EXAMINATION</w:t>
      </w:r>
    </w:p>
    <w:p w:rsidR="00F7137E" w:rsidRDefault="00F7137E" w:rsidP="00F7137E">
      <w:pPr>
        <w:pStyle w:val="Heading3"/>
      </w:pPr>
      <w:r>
        <w:t>Verify that mounting structure is ready to receive scoreboard. Verify that placement of conduit and junction boxes are as specified and indicated in plans and shop drawings. Verify concrete has cured adequately according to specifications.</w:t>
      </w:r>
    </w:p>
    <w:p w:rsidR="00416001" w:rsidRDefault="00416001" w:rsidP="00416001">
      <w:pPr>
        <w:pStyle w:val="Heading2"/>
      </w:pPr>
      <w:r>
        <w:t>INSTALLATION</w:t>
      </w:r>
    </w:p>
    <w:p w:rsidR="00F7137E" w:rsidRDefault="00F7137E" w:rsidP="00F7137E">
      <w:pPr>
        <w:pStyle w:val="Heading3"/>
      </w:pPr>
      <w:r>
        <w:t>All power and control cables to scoreboards and displays will be routed in conduit. Power to the scoreboards/displays as well as raceways shown on electrical plans by the Electrical Contractor. Scoreboard control wiring including conduit will be the responsibility of the contractor assigned the scoreboard equipment.</w:t>
      </w:r>
    </w:p>
    <w:p w:rsidR="00F7137E" w:rsidRDefault="00F7137E" w:rsidP="00F7137E">
      <w:pPr>
        <w:pStyle w:val="Heading3"/>
      </w:pPr>
      <w:r>
        <w:t>Install scoreboards and exterior displays to beams in location detailed and in accordance with manufacturer’s instructions. Verify unit is plumb and level.</w:t>
      </w:r>
    </w:p>
    <w:p w:rsidR="00416001" w:rsidRDefault="00416001" w:rsidP="00416001">
      <w:pPr>
        <w:pStyle w:val="Heading2"/>
        <w:numPr>
          <w:ilvl w:val="0"/>
          <w:numId w:val="0"/>
        </w:numPr>
        <w:ind w:firstLine="180"/>
      </w:pPr>
      <w:r>
        <w:t>3.03</w:t>
      </w:r>
      <w:r>
        <w:tab/>
        <w:t>installation—control center</w:t>
      </w:r>
    </w:p>
    <w:p w:rsidR="00416001" w:rsidRDefault="00416001" w:rsidP="00416001">
      <w:pPr>
        <w:pStyle w:val="Heading3"/>
        <w:numPr>
          <w:ilvl w:val="0"/>
          <w:numId w:val="0"/>
        </w:numPr>
        <w:ind w:left="1080" w:hanging="360"/>
      </w:pPr>
      <w:r>
        <w:t>A.</w:t>
      </w:r>
      <w:r>
        <w:tab/>
        <w:t xml:space="preserve">Provide boxes, cover plates and jacks as required to meet control specifications requirements. </w:t>
      </w:r>
    </w:p>
    <w:p w:rsidR="00416001" w:rsidRDefault="00416001" w:rsidP="001D2D9A">
      <w:pPr>
        <w:pStyle w:val="Heading3"/>
        <w:numPr>
          <w:ilvl w:val="0"/>
          <w:numId w:val="0"/>
        </w:numPr>
        <w:ind w:left="1080" w:hanging="360"/>
      </w:pPr>
      <w:r>
        <w:t>B.</w:t>
      </w:r>
      <w:r>
        <w:tab/>
        <w:t>Test the operation of the scoreboard, controller and all control jacks, leave control unit in carrying case and other loose items with own</w:t>
      </w:r>
      <w:r w:rsidR="001D2D9A">
        <w:t>er's designated representative.</w:t>
      </w:r>
    </w:p>
    <w:p w:rsidR="00416001" w:rsidRDefault="00416001" w:rsidP="00416001"/>
    <w:p w:rsidR="00DB4B10" w:rsidRPr="00416001" w:rsidRDefault="00416001" w:rsidP="00194E89">
      <w:pPr>
        <w:pStyle w:val="Heading5"/>
        <w:numPr>
          <w:ilvl w:val="0"/>
          <w:numId w:val="0"/>
        </w:numPr>
        <w:jc w:val="center"/>
      </w:pPr>
      <w:r>
        <w:t>END OF SECTION</w:t>
      </w:r>
    </w:p>
    <w:sectPr w:rsidR="00DB4B10" w:rsidRPr="00416001" w:rsidSect="00787254">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A1F" w:rsidRDefault="00691A1F" w:rsidP="00FE1E98">
      <w:pPr>
        <w:spacing w:after="0" w:line="240" w:lineRule="auto"/>
      </w:pPr>
      <w:r>
        <w:separator/>
      </w:r>
    </w:p>
  </w:endnote>
  <w:endnote w:type="continuationSeparator" w:id="0">
    <w:p w:rsidR="00691A1F" w:rsidRDefault="00691A1F" w:rsidP="00FE1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1F" w:rsidRDefault="00691A1F" w:rsidP="00381DFE">
    <w:pPr>
      <w:pStyle w:val="Footer"/>
      <w:jc w:val="center"/>
      <w:rPr>
        <w:sz w:val="16"/>
        <w:szCs w:val="16"/>
      </w:rPr>
    </w:pPr>
    <w:r>
      <w:rPr>
        <w:sz w:val="16"/>
        <w:szCs w:val="16"/>
      </w:rPr>
      <w:t>Colorado Time Systems      1551 E 11</w:t>
    </w:r>
    <w:r w:rsidRPr="00317F0F">
      <w:rPr>
        <w:sz w:val="16"/>
        <w:szCs w:val="16"/>
        <w:vertAlign w:val="superscript"/>
      </w:rPr>
      <w:t>th</w:t>
    </w:r>
    <w:r>
      <w:rPr>
        <w:sz w:val="16"/>
        <w:szCs w:val="16"/>
      </w:rPr>
      <w:t xml:space="preserve"> Street, Loveland, CO 80537</w:t>
    </w:r>
  </w:p>
  <w:p w:rsidR="00691A1F" w:rsidRDefault="00691A1F" w:rsidP="00381DFE">
    <w:pPr>
      <w:jc w:val="center"/>
    </w:pPr>
    <w:r w:rsidRPr="00317F0F">
      <w:rPr>
        <w:sz w:val="16"/>
        <w:szCs w:val="16"/>
      </w:rPr>
      <w:t>www.coloradotime.com</w:t>
    </w:r>
    <w:r>
      <w:rPr>
        <w:sz w:val="16"/>
        <w:szCs w:val="16"/>
      </w:rPr>
      <w:t xml:space="preserve">     Phone: (970) 667-1000     Toll Free: 1-800-279-0111     Fax: (970) 667-5876</w:t>
    </w:r>
    <w:r w:rsidR="00BA59C8">
      <w:rPr>
        <w:sz w:val="16"/>
        <w:szCs w:val="16"/>
      </w:rPr>
      <w:t xml:space="preserve">     Rev: 01/02/14</w:t>
    </w:r>
    <w:r>
      <w:rPr>
        <w:sz w:val="16"/>
        <w:szCs w:val="16"/>
      </w:rPr>
      <w:t xml:space="preserve">     </w:t>
    </w:r>
    <w:sdt>
      <w:sdtPr>
        <w:id w:val="298184678"/>
        <w:docPartObj>
          <w:docPartGallery w:val="Page Numbers (Top of Page)"/>
          <w:docPartUnique/>
        </w:docPartObj>
      </w:sdtPr>
      <w:sdtContent>
        <w:r w:rsidRPr="00381DFE">
          <w:rPr>
            <w:sz w:val="16"/>
            <w:szCs w:val="16"/>
          </w:rPr>
          <w:t xml:space="preserve">Page </w:t>
        </w:r>
        <w:r w:rsidR="006D3032" w:rsidRPr="00381DFE">
          <w:rPr>
            <w:sz w:val="16"/>
            <w:szCs w:val="16"/>
          </w:rPr>
          <w:fldChar w:fldCharType="begin"/>
        </w:r>
        <w:r w:rsidRPr="00381DFE">
          <w:rPr>
            <w:sz w:val="16"/>
            <w:szCs w:val="16"/>
          </w:rPr>
          <w:instrText xml:space="preserve"> PAGE </w:instrText>
        </w:r>
        <w:r w:rsidR="006D3032" w:rsidRPr="00381DFE">
          <w:rPr>
            <w:sz w:val="16"/>
            <w:szCs w:val="16"/>
          </w:rPr>
          <w:fldChar w:fldCharType="separate"/>
        </w:r>
        <w:r w:rsidR="00BA59C8">
          <w:rPr>
            <w:noProof/>
            <w:sz w:val="16"/>
            <w:szCs w:val="16"/>
          </w:rPr>
          <w:t>1</w:t>
        </w:r>
        <w:r w:rsidR="006D3032" w:rsidRPr="00381DFE">
          <w:rPr>
            <w:sz w:val="16"/>
            <w:szCs w:val="16"/>
          </w:rPr>
          <w:fldChar w:fldCharType="end"/>
        </w:r>
        <w:r w:rsidRPr="00381DFE">
          <w:rPr>
            <w:sz w:val="16"/>
            <w:szCs w:val="16"/>
          </w:rPr>
          <w:t xml:space="preserve"> of </w:t>
        </w:r>
        <w:r w:rsidR="006D3032" w:rsidRPr="00381DFE">
          <w:rPr>
            <w:sz w:val="16"/>
            <w:szCs w:val="16"/>
          </w:rPr>
          <w:fldChar w:fldCharType="begin"/>
        </w:r>
        <w:r w:rsidRPr="00381DFE">
          <w:rPr>
            <w:sz w:val="16"/>
            <w:szCs w:val="16"/>
          </w:rPr>
          <w:instrText xml:space="preserve"> NUMPAGES  </w:instrText>
        </w:r>
        <w:r w:rsidR="006D3032" w:rsidRPr="00381DFE">
          <w:rPr>
            <w:sz w:val="16"/>
            <w:szCs w:val="16"/>
          </w:rPr>
          <w:fldChar w:fldCharType="separate"/>
        </w:r>
        <w:r w:rsidR="00BA59C8">
          <w:rPr>
            <w:noProof/>
            <w:sz w:val="16"/>
            <w:szCs w:val="16"/>
          </w:rPr>
          <w:t>3</w:t>
        </w:r>
        <w:r w:rsidR="006D3032" w:rsidRPr="00381DFE">
          <w:rPr>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A1F" w:rsidRDefault="00691A1F" w:rsidP="00FE1E98">
      <w:pPr>
        <w:spacing w:after="0" w:line="240" w:lineRule="auto"/>
      </w:pPr>
      <w:r>
        <w:separator/>
      </w:r>
    </w:p>
  </w:footnote>
  <w:footnote w:type="continuationSeparator" w:id="0">
    <w:p w:rsidR="00691A1F" w:rsidRDefault="00691A1F" w:rsidP="00FE1E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651" w:rsidRPr="00A363D0" w:rsidRDefault="00B61651" w:rsidP="00B61651">
    <w:pPr>
      <w:pStyle w:val="Header"/>
      <w:tabs>
        <w:tab w:val="clear" w:pos="4680"/>
        <w:tab w:val="clear" w:pos="9360"/>
        <w:tab w:val="left" w:pos="4215"/>
      </w:tabs>
      <w:spacing w:after="300"/>
      <w:ind w:left="1545" w:firstLine="3495"/>
      <w:rPr>
        <w:b/>
        <w:i/>
        <w:sz w:val="28"/>
        <w:szCs w:val="28"/>
      </w:rPr>
    </w:pPr>
    <w:r>
      <w:rPr>
        <w:noProof/>
        <w:u w:val="single"/>
      </w:rPr>
      <w:drawing>
        <wp:anchor distT="0" distB="0" distL="114300" distR="114300" simplePos="0" relativeHeight="251661312" behindDoc="0" locked="0" layoutInCell="1" allowOverlap="1">
          <wp:simplePos x="0" y="0"/>
          <wp:positionH relativeFrom="column">
            <wp:posOffset>760922</wp:posOffset>
          </wp:positionH>
          <wp:positionV relativeFrom="paragraph">
            <wp:posOffset>-77637</wp:posOffset>
          </wp:positionV>
          <wp:extent cx="1887387" cy="759124"/>
          <wp:effectExtent l="19050" t="0" r="0" b="0"/>
          <wp:wrapNone/>
          <wp:docPr id="1" name="Picture 0" descr="CTS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S_logo_300DPI.jpg"/>
                  <pic:cNvPicPr/>
                </pic:nvPicPr>
                <pic:blipFill>
                  <a:blip r:embed="rId1"/>
                  <a:stretch>
                    <a:fillRect/>
                  </a:stretch>
                </pic:blipFill>
                <pic:spPr>
                  <a:xfrm>
                    <a:off x="0" y="0"/>
                    <a:ext cx="1887387" cy="759124"/>
                  </a:xfrm>
                  <a:prstGeom prst="rect">
                    <a:avLst/>
                  </a:prstGeom>
                </pic:spPr>
              </pic:pic>
            </a:graphicData>
          </a:graphic>
        </wp:anchor>
      </w:drawing>
    </w:r>
    <w:r w:rsidR="006D3032" w:rsidRPr="006D3032">
      <w:rPr>
        <w:noProof/>
        <w:u w:val="single"/>
      </w:rPr>
      <w:pict>
        <v:shapetype id="_x0000_t32" coordsize="21600,21600" o:spt="32" o:oned="t" path="m,l21600,21600e" filled="f">
          <v:path arrowok="t" fillok="f" o:connecttype="none"/>
          <o:lock v:ext="edit" shapetype="t"/>
        </v:shapetype>
        <v:shape id="AutoShape 3" o:spid="_x0000_s18434" type="#_x0000_t32" style="position:absolute;left:0;text-align:left;margin-left:-67.5pt;margin-top:-11.25pt;width:60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fsuwIAAL0FAAAOAAAAZHJzL2Uyb0RvYy54bWysVEtv2zAMvg/YfxB8d23HzhN1itRxdum2&#10;Au22syLJsTBZMiQlTjDsv4+SE7fpLsPQBDBESvz4+sjbu2Mj0IFpw5XMg+QmDhCTRFEud3nw7XkT&#10;zgJkLJYUCyVZHpyYCe6WHz/cdu2CjVStBGUaAYg0i67Ng9radhFFhtSsweZGtUzCZaV0gy2IehdR&#10;jTtAb0Q0iuNJ1ClNW60IMwa06/4yWHr8qmLEfq0qwywSeQCxWf/V/rt132h5ixc7jduak3MY+D+i&#10;aDCX4HSAWmOL0V7zv6AaTrQyqrI3RDWRqipOmM8BskniN9k81bhlPhcojmmHMpn3gyVfDo8acZoH&#10;0CiJG2jRam+V94xSV56uNQt4VchH7RIkR/nUPijy0yCpihrLHfOPn08t2CbOIroycYJpwcm2+6wo&#10;vMGA72t1rHSDKsHb787QgUM90NE35zQ0hx0tIqCcTtJ5PIYeEribj0dj7wovHIqzbbWxn5hqkDvk&#10;gbEa811tCyUlsEDp3gM+PBjrYnwxcMZSbbgQngxCoi4P0mQKvtyVUYJTd+sFx0tWCI0OGBiFCWHS&#10;9shi30B+vT6J3a8nF+iBgr3eq8C1p7eD8YFcedBqL6kPpGaYluezxVz0Z7AW0oXCPLv7bEA6Wjh6&#10;PdTLM+/XPJ6Xs3KWhdloUoZZvF6Hq02RhZMNJLdO10WxTn67HJNsUXNKmXRpXqYgyf6NZed57Pk7&#10;zMFQ0Oga3ScMwV5HutqM42mWzsLpdJyGWVrG4f1sU4SrIplMpuV9cV++ibT02Zv3CXYopYtK7S3T&#10;TzXtEOWOSOl4PkoCEGBrjKZ9YxEWO1h3xOoAaWV/cFv7IXCkdRhG77YDSWYT9z+zdUDvC3HpoZOG&#10;LpxzeykV9PzSXz9bbpz6wdwqenrUl5mDHeGNzvvMLaHXMpxfb93lHwAAAP//AwBQSwMEFAAGAAgA&#10;AAAhAP+Ag3PiAAAADQEAAA8AAABkcnMvZG93bnJldi54bWxMj8FOwzAQRO9I/IO1SFxQayeoVZXG&#10;qVAQgiNtQVVubrwkEfE6xE4a+HqcE9x2Z0ezb9LdZFo2Yu8aSxKipQCGVFrdUCXh7fi02ABzXpFW&#10;rSWU8I0Odtn1VaoSbS+0x/HgKxZCyCVKQu19l3DuyhqNckvbIYXbh+2N8mHtK657dQnhpuWxEGtu&#10;VEPhQ606zGssPw+DkfCO+Vjcvbw+Fqf915D/FM/FkZOUtzfTwxaYx8n/mWHGD+iQBaazHUg71kpY&#10;RPerUMaHKY5XwGaLWG+CdJ6lSADPUv6/RfYLAAD//wMAUEsBAi0AFAAGAAgAAAAhALaDOJL+AAAA&#10;4QEAABMAAAAAAAAAAAAAAAAAAAAAAFtDb250ZW50X1R5cGVzXS54bWxQSwECLQAUAAYACAAAACEA&#10;OP0h/9YAAACUAQAACwAAAAAAAAAAAAAAAAAvAQAAX3JlbHMvLnJlbHNQSwECLQAUAAYACAAAACEA&#10;O9mn7LsCAAC9BQAADgAAAAAAAAAAAAAAAAAuAgAAZHJzL2Uyb0RvYy54bWxQSwECLQAUAAYACAAA&#10;ACEA/4CDc+IAAAANAQAADwAAAAAAAAAAAAAAAAAVBQAAZHJzL2Rvd25yZXYueG1sUEsFBgAAAAAE&#10;AAQA8wAAACQGAAAAAA==&#10;" strokecolor="#4f81bd [3204]" strokeweight="2.5pt">
          <v:shadow color="#868686"/>
        </v:shape>
      </w:pict>
    </w:r>
    <w:r>
      <w:rPr>
        <w:b/>
        <w:i/>
        <w:sz w:val="28"/>
        <w:szCs w:val="28"/>
      </w:rPr>
      <w:t>LX-1800</w:t>
    </w:r>
  </w:p>
  <w:p w:rsidR="00B61651" w:rsidRPr="00A363D0" w:rsidRDefault="006D3032" w:rsidP="00B61651">
    <w:pPr>
      <w:pStyle w:val="Header"/>
      <w:tabs>
        <w:tab w:val="clear" w:pos="4680"/>
        <w:tab w:val="clear" w:pos="9360"/>
        <w:tab w:val="left" w:pos="4215"/>
      </w:tabs>
      <w:spacing w:after="300"/>
      <w:ind w:left="2265"/>
      <w:rPr>
        <w:b/>
        <w:i/>
        <w:sz w:val="28"/>
        <w:szCs w:val="28"/>
      </w:rPr>
    </w:pPr>
    <w:r w:rsidRPr="006D3032">
      <w:rPr>
        <w:noProof/>
        <w:u w:val="single"/>
      </w:rPr>
      <w:pict>
        <v:shape id="AutoShape 2" o:spid="_x0000_s18433" type="#_x0000_t32" style="position:absolute;left:0;text-align:left;margin-left:-67.5pt;margin-top:26.4pt;width:60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vCuwIAAL0FAAAOAAAAZHJzL2Uyb0RvYy54bWysVN9v2jAQfp+0/8Hye5oEAgHUUNEQ9tJt&#10;ldptz8Z2iLXEjmxDQNP+950dSEv3Mk0FKfKdfd/9+u5u745NjQ5cG6FkhuObCCMuqWJC7jL87XkT&#10;zDAylkhGaiV5hk/c4Lvlxw+3XbvgI1WpmnGNAESaRddmuLK2XYShoRVviLlRLZdwWSrdEAui3oVM&#10;kw7QmzocRdE07JRmrVaUGwPadX+Jlx6/LDm1X8vScIvqDENs1n+1/27dN1zeksVOk7YS9BwG+Y8o&#10;GiIkOB2g1sQStNfiL6hGUK2MKu0NVU2oylJQ7nOAbOLoTTZPFWm5zwWKY9qhTOb9YOmXw6NGgmU4&#10;xUiSBlq02lvlPaORK0/XmgW8yuWjdgnSo3xqHxT9aZBUeUXkjvvHz6cWbGNnEV6ZOMG04GTbfVYM&#10;3hDA97U6lrpBZS3a787QgUM90NE35zQ0hx8toqBMp+N5NIEeUribT0YT74osHIqzbbWxn7hqkDtk&#10;2FhNxK6yuZISWKB074EcHox1Mb4YOGOpNqKuPRlqiboMj+MUfLkro2rB3K0XHC95Xmt0IMAoQimX&#10;tkeu9w3k1+vjyP16coEeKNjrvQpce3o7GB/IlQet9pL5QCpOWHE+WyLq/gzWtXShcM/uPhuQjhaO&#10;Xg/18sz7NY/mxayYJUEymhZBEq3XwWqTJ8F0A8mtx+s8X8e/XY5xsqgEY1y6NC9TECf/xrLzPPb8&#10;HeZgKGh4je4ThmCvI11tJlGajGdBmk7GQTIuouB+tsmDVR5Pp2lxn98XbyItfPbmfYIdSumiUnvL&#10;9VPFOsSEI9J4Mh/FGATYGqO0bywi9Q7WHbUaI63sD2ErPwSOtA7D6N12IMls6v5ntg7ofSEuPXTS&#10;0IVzbi+lgp5f+utny41TP5hbxU6P+jJzsCO80XmfuSX0Wobz6627/AMAAP//AwBQSwMEFAAGAAgA&#10;AAAhAPcqgW3iAAAACwEAAA8AAABkcnMvZG93bnJldi54bWxMj8FOwzAQRO9I/IO1SFxQ67SlVRXi&#10;VCgIwZG2VFVubrwkEfE6xE4a+Hq2Jzju7GhmXrIZbSMG7HztSMFsGoFAKpypqVTwvn+erEH4oMno&#10;xhEq+EYPm/T6KtGxcWfa4rALpeAQ8rFWUIXQxlL6okKr/dS1SPz7cJ3Vgc+ulKbTZw63jZxH0Upa&#10;XRM3VLrFrMLic9dbBQfMhvzu9e0pP26/+uwnf8n3kpS6vRkfH0AEHMOfGS7zeTqkvOnkejJeNAom&#10;s8WSYYKC5ZwZLo5otWblxMr9AmSayP8M6S8AAAD//wMAUEsBAi0AFAAGAAgAAAAhALaDOJL+AAAA&#10;4QEAABMAAAAAAAAAAAAAAAAAAAAAAFtDb250ZW50X1R5cGVzXS54bWxQSwECLQAUAAYACAAAACEA&#10;OP0h/9YAAACUAQAACwAAAAAAAAAAAAAAAAAvAQAAX3JlbHMvLnJlbHNQSwECLQAUAAYACAAAACEA&#10;ztLbwrsCAAC9BQAADgAAAAAAAAAAAAAAAAAuAgAAZHJzL2Uyb0RvYy54bWxQSwECLQAUAAYACAAA&#10;ACEA9yqBbeIAAAALAQAADwAAAAAAAAAAAAAAAAAVBQAAZHJzL2Rvd25yZXYueG1sUEsFBgAAAAAE&#10;AAQA8wAAACQGAAAAAA==&#10;" strokecolor="#4f81bd [3204]" strokeweight="2.5pt">
          <v:shadow color="#868686"/>
        </v:shape>
      </w:pict>
    </w:r>
    <w:r w:rsidR="00B61651" w:rsidRPr="00A363D0">
      <w:rPr>
        <w:b/>
        <w:i/>
        <w:sz w:val="28"/>
        <w:szCs w:val="28"/>
      </w:rPr>
      <w:tab/>
    </w:r>
    <w:r w:rsidR="00B61651" w:rsidRPr="00A363D0">
      <w:rPr>
        <w:b/>
        <w:i/>
        <w:sz w:val="28"/>
        <w:szCs w:val="28"/>
      </w:rPr>
      <w:tab/>
    </w:r>
    <w:r w:rsidR="00B61651" w:rsidRPr="00A363D0">
      <w:rPr>
        <w:b/>
        <w:i/>
        <w:sz w:val="28"/>
        <w:szCs w:val="28"/>
      </w:rPr>
      <w:tab/>
    </w:r>
    <w:r w:rsidR="00B61651">
      <w:rPr>
        <w:b/>
        <w:i/>
        <w:sz w:val="28"/>
        <w:szCs w:val="28"/>
      </w:rPr>
      <w:t>ARCHITECT</w:t>
    </w:r>
    <w:r w:rsidR="00B61651" w:rsidRPr="00A363D0">
      <w:rPr>
        <w:b/>
        <w:i/>
        <w:sz w:val="28"/>
        <w:szCs w:val="28"/>
      </w:rPr>
      <w:t xml:space="preserve"> SPECIFICATIONS</w:t>
    </w:r>
  </w:p>
  <w:p w:rsidR="00691A1F" w:rsidRPr="00A363D0" w:rsidRDefault="00691A1F">
    <w:pPr>
      <w:pStyle w:val="Header"/>
      <w:rPr>
        <w:u w:val="single"/>
      </w:rPr>
    </w:pPr>
    <w:r>
      <w:rPr>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41311"/>
    <w:multiLevelType w:val="multilevel"/>
    <w:tmpl w:val="5CDE367E"/>
    <w:lvl w:ilvl="0">
      <w:start w:val="1"/>
      <w:numFmt w:val="decimal"/>
      <w:lvlText w:val="Part %1"/>
      <w:lvlJc w:val="left"/>
      <w:pPr>
        <w:tabs>
          <w:tab w:val="num" w:pos="936"/>
        </w:tabs>
        <w:ind w:left="216" w:firstLine="0"/>
      </w:pPr>
      <w:rPr>
        <w:rFonts w:ascii="Times New Roman" w:hAnsi="Times New Roman" w:hint="default"/>
        <w:b w:val="0"/>
        <w:i w:val="0"/>
        <w:caps/>
        <w:strike w:val="0"/>
        <w:dstrike w:val="0"/>
        <w:outline w:val="0"/>
        <w:shadow w:val="0"/>
        <w:emboss w:val="0"/>
        <w:imprint w:val="0"/>
        <w:vanish w:val="0"/>
        <w:sz w:val="20"/>
        <w:vertAlign w:val="baseline"/>
      </w:rPr>
    </w:lvl>
    <w:lvl w:ilvl="1">
      <w:start w:val="1"/>
      <w:numFmt w:val="decimalZero"/>
      <w:lvlText w:val="%1.%2"/>
      <w:lvlJc w:val="left"/>
      <w:pPr>
        <w:tabs>
          <w:tab w:val="num" w:pos="720"/>
        </w:tabs>
        <w:ind w:left="720" w:hanging="504"/>
      </w:pPr>
      <w:rPr>
        <w:rFonts w:ascii="Times New Roman" w:hAnsi="Times New Roman" w:hint="default"/>
        <w:b w:val="0"/>
        <w:i w:val="0"/>
        <w:caps/>
        <w:strike w:val="0"/>
        <w:dstrike w:val="0"/>
        <w:outline w:val="0"/>
        <w:shadow w:val="0"/>
        <w:emboss w:val="0"/>
        <w:imprint w:val="0"/>
        <w:vanish w:val="0"/>
        <w:sz w:val="20"/>
        <w:vertAlign w:val="baseline"/>
      </w:r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hint="default"/>
      </w:rPr>
    </w:lvl>
    <w:lvl w:ilvl="5">
      <w:start w:val="1"/>
      <w:numFmt w:val="none"/>
      <w:suff w:val="nothing"/>
      <w:lvlText w:val=""/>
      <w:lvlJc w:val="left"/>
      <w:pPr>
        <w:ind w:left="2016" w:firstLine="0"/>
      </w:pPr>
      <w:rPr>
        <w:rFonts w:hint="default"/>
      </w:rPr>
    </w:lvl>
    <w:lvl w:ilvl="6">
      <w:start w:val="1"/>
      <w:numFmt w:val="none"/>
      <w:suff w:val="nothing"/>
      <w:lvlText w:val=""/>
      <w:lvlJc w:val="left"/>
      <w:pPr>
        <w:ind w:left="2016" w:firstLine="0"/>
      </w:pPr>
      <w:rPr>
        <w:rFonts w:hint="default"/>
      </w:rPr>
    </w:lvl>
    <w:lvl w:ilvl="7">
      <w:start w:val="1"/>
      <w:numFmt w:val="none"/>
      <w:suff w:val="nothing"/>
      <w:lvlText w:val="%8."/>
      <w:lvlJc w:val="left"/>
      <w:pPr>
        <w:ind w:left="2592" w:hanging="576"/>
      </w:pPr>
      <w:rPr>
        <w:rFonts w:hint="default"/>
      </w:rPr>
    </w:lvl>
    <w:lvl w:ilvl="8">
      <w:start w:val="1"/>
      <w:numFmt w:val="none"/>
      <w:suff w:val="nothing"/>
      <w:lvlText w:val=""/>
      <w:lvlJc w:val="left"/>
      <w:pPr>
        <w:ind w:left="2016" w:firstLine="0"/>
      </w:pPr>
      <w:rPr>
        <w:rFonts w:hint="default"/>
      </w:rPr>
    </w:lvl>
  </w:abstractNum>
  <w:abstractNum w:abstractNumId="1">
    <w:nsid w:val="1B362124"/>
    <w:multiLevelType w:val="hybridMultilevel"/>
    <w:tmpl w:val="E2FEC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03129"/>
    <w:multiLevelType w:val="hybridMultilevel"/>
    <w:tmpl w:val="6560A6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D4393"/>
    <w:multiLevelType w:val="hybridMultilevel"/>
    <w:tmpl w:val="5CFE1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1A2794"/>
    <w:multiLevelType w:val="hybridMultilevel"/>
    <w:tmpl w:val="99909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F2C73"/>
    <w:multiLevelType w:val="hybridMultilevel"/>
    <w:tmpl w:val="0AD01F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A756AA"/>
    <w:multiLevelType w:val="hybridMultilevel"/>
    <w:tmpl w:val="F43C3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E2FF0"/>
    <w:multiLevelType w:val="hybridMultilevel"/>
    <w:tmpl w:val="6D6897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2E0316"/>
    <w:multiLevelType w:val="hybridMultilevel"/>
    <w:tmpl w:val="2E4A3C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A62D5"/>
    <w:multiLevelType w:val="hybridMultilevel"/>
    <w:tmpl w:val="9FE80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083DFE"/>
    <w:multiLevelType w:val="multilevel"/>
    <w:tmpl w:val="E7483E50"/>
    <w:lvl w:ilvl="0">
      <w:start w:val="1"/>
      <w:numFmt w:val="decimal"/>
      <w:lvlText w:val="Part %1"/>
      <w:lvlJc w:val="left"/>
      <w:pPr>
        <w:tabs>
          <w:tab w:val="num" w:pos="936"/>
        </w:tabs>
        <w:ind w:left="216" w:firstLine="0"/>
      </w:pPr>
      <w:rPr>
        <w:rFonts w:ascii="Times New Roman" w:hAnsi="Times New Roman" w:hint="default"/>
        <w:b w:val="0"/>
        <w:i w:val="0"/>
        <w:caps/>
        <w:strike w:val="0"/>
        <w:dstrike w:val="0"/>
        <w:outline w:val="0"/>
        <w:shadow w:val="0"/>
        <w:emboss w:val="0"/>
        <w:imprint w:val="0"/>
        <w:vanish w:val="0"/>
        <w:sz w:val="20"/>
        <w:vertAlign w:val="baseline"/>
      </w:rPr>
    </w:lvl>
    <w:lvl w:ilvl="1">
      <w:start w:val="1"/>
      <w:numFmt w:val="decimalZero"/>
      <w:lvlText w:val="%1.%2"/>
      <w:lvlJc w:val="left"/>
      <w:pPr>
        <w:tabs>
          <w:tab w:val="num" w:pos="720"/>
        </w:tabs>
        <w:ind w:left="720" w:hanging="504"/>
      </w:pPr>
      <w:rPr>
        <w:rFonts w:ascii="Times New Roman" w:hAnsi="Times New Roman" w:hint="default"/>
        <w:b w:val="0"/>
        <w:i w:val="0"/>
        <w:caps/>
        <w:strike w:val="0"/>
        <w:dstrike w:val="0"/>
        <w:outline w:val="0"/>
        <w:shadow w:val="0"/>
        <w:emboss w:val="0"/>
        <w:imprint w:val="0"/>
        <w:vanish w:val="0"/>
        <w:sz w:val="20"/>
        <w:vertAlign w:val="baseline"/>
      </w:r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hint="default"/>
      </w:rPr>
    </w:lvl>
    <w:lvl w:ilvl="5">
      <w:start w:val="1"/>
      <w:numFmt w:val="none"/>
      <w:suff w:val="nothing"/>
      <w:lvlText w:val=""/>
      <w:lvlJc w:val="left"/>
      <w:pPr>
        <w:ind w:left="2016" w:firstLine="0"/>
      </w:pPr>
      <w:rPr>
        <w:rFonts w:hint="default"/>
      </w:rPr>
    </w:lvl>
    <w:lvl w:ilvl="6">
      <w:start w:val="1"/>
      <w:numFmt w:val="none"/>
      <w:suff w:val="nothing"/>
      <w:lvlText w:val=""/>
      <w:lvlJc w:val="left"/>
      <w:pPr>
        <w:ind w:left="2016" w:firstLine="0"/>
      </w:pPr>
      <w:rPr>
        <w:rFonts w:hint="default"/>
      </w:rPr>
    </w:lvl>
    <w:lvl w:ilvl="7">
      <w:start w:val="1"/>
      <w:numFmt w:val="none"/>
      <w:suff w:val="nothing"/>
      <w:lvlText w:val="%8."/>
      <w:lvlJc w:val="left"/>
      <w:pPr>
        <w:ind w:left="2592" w:hanging="576"/>
      </w:pPr>
      <w:rPr>
        <w:rFonts w:hint="default"/>
      </w:rPr>
    </w:lvl>
    <w:lvl w:ilvl="8">
      <w:start w:val="1"/>
      <w:numFmt w:val="none"/>
      <w:suff w:val="nothing"/>
      <w:lvlText w:val=""/>
      <w:lvlJc w:val="left"/>
      <w:pPr>
        <w:ind w:left="2016" w:firstLine="0"/>
      </w:pPr>
      <w:rPr>
        <w:rFonts w:hint="default"/>
      </w:rPr>
    </w:lvl>
  </w:abstractNum>
  <w:abstractNum w:abstractNumId="11">
    <w:nsid w:val="5DE265B9"/>
    <w:multiLevelType w:val="multilevel"/>
    <w:tmpl w:val="C444D804"/>
    <w:lvl w:ilvl="0">
      <w:start w:val="1"/>
      <w:numFmt w:val="decimal"/>
      <w:pStyle w:val="Heading1"/>
      <w:lvlText w:val="Part %1"/>
      <w:lvlJc w:val="left"/>
      <w:pPr>
        <w:tabs>
          <w:tab w:val="num" w:pos="936"/>
        </w:tabs>
        <w:ind w:left="216" w:firstLine="0"/>
      </w:pPr>
      <w:rPr>
        <w:rFonts w:ascii="Times New Roman" w:hAnsi="Times New Roman" w:hint="default"/>
        <w:b w:val="0"/>
        <w:i w:val="0"/>
        <w:caps/>
        <w:strike w:val="0"/>
        <w:dstrike w:val="0"/>
        <w:outline w:val="0"/>
        <w:shadow w:val="0"/>
        <w:emboss w:val="0"/>
        <w:imprint w:val="0"/>
        <w:vanish w:val="0"/>
        <w:sz w:val="20"/>
        <w:vertAlign w:val="baseline"/>
      </w:rPr>
    </w:lvl>
    <w:lvl w:ilvl="1">
      <w:start w:val="1"/>
      <w:numFmt w:val="decimalZero"/>
      <w:pStyle w:val="Heading2"/>
      <w:lvlText w:val="%1.%2"/>
      <w:lvlJc w:val="left"/>
      <w:pPr>
        <w:tabs>
          <w:tab w:val="num" w:pos="720"/>
        </w:tabs>
        <w:ind w:left="720" w:hanging="504"/>
      </w:pPr>
      <w:rPr>
        <w:rFonts w:ascii="Times New Roman" w:hAnsi="Times New Roman" w:hint="default"/>
        <w:b w:val="0"/>
        <w:i w:val="0"/>
        <w:caps/>
        <w:strike w:val="0"/>
        <w:dstrike w:val="0"/>
        <w:outline w:val="0"/>
        <w:shadow w:val="0"/>
        <w:emboss w:val="0"/>
        <w:imprint w:val="0"/>
        <w:vanish w:val="0"/>
        <w:sz w:val="20"/>
        <w:vertAlign w:val="baseline"/>
      </w:rPr>
    </w:lvl>
    <w:lvl w:ilvl="2">
      <w:start w:val="1"/>
      <w:numFmt w:val="upperLetter"/>
      <w:pStyle w:val="Heading3"/>
      <w:lvlText w:val="%3."/>
      <w:lvlJc w:val="left"/>
      <w:pPr>
        <w:tabs>
          <w:tab w:val="num" w:pos="1080"/>
        </w:tabs>
        <w:ind w:left="1080" w:hanging="360"/>
      </w:pPr>
      <w:rPr>
        <w:rFonts w:ascii="Times New Roman" w:hAnsi="Times New Roman" w:hint="default"/>
        <w:b w:val="0"/>
        <w:i w:val="0"/>
        <w:sz w:val="20"/>
      </w:rPr>
    </w:lvl>
    <w:lvl w:ilvl="3">
      <w:start w:val="1"/>
      <w:numFmt w:val="decimal"/>
      <w:pStyle w:val="Heading4"/>
      <w:lvlText w:val="%4."/>
      <w:lvlJc w:val="left"/>
      <w:pPr>
        <w:tabs>
          <w:tab w:val="num" w:pos="1440"/>
        </w:tabs>
        <w:ind w:left="1440" w:hanging="360"/>
      </w:pPr>
      <w:rPr>
        <w:rFonts w:ascii="Times New Roman" w:hAnsi="Times New Roman" w:hint="default"/>
        <w:b w:val="0"/>
        <w:i w:val="0"/>
        <w:sz w:val="20"/>
      </w:rPr>
    </w:lvl>
    <w:lvl w:ilvl="4">
      <w:start w:val="1"/>
      <w:numFmt w:val="lowerLetter"/>
      <w:pStyle w:val="Heading5"/>
      <w:lvlText w:val="%5."/>
      <w:lvlJc w:val="left"/>
      <w:pPr>
        <w:tabs>
          <w:tab w:val="num" w:pos="1800"/>
        </w:tabs>
        <w:ind w:left="1800" w:hanging="360"/>
      </w:pPr>
      <w:rPr>
        <w:rFonts w:hint="default"/>
      </w:rPr>
    </w:lvl>
    <w:lvl w:ilvl="5">
      <w:start w:val="1"/>
      <w:numFmt w:val="none"/>
      <w:suff w:val="nothing"/>
      <w:lvlText w:val=""/>
      <w:lvlJc w:val="left"/>
      <w:pPr>
        <w:ind w:left="2016" w:firstLine="0"/>
      </w:pPr>
      <w:rPr>
        <w:rFonts w:hint="default"/>
      </w:rPr>
    </w:lvl>
    <w:lvl w:ilvl="6">
      <w:start w:val="1"/>
      <w:numFmt w:val="none"/>
      <w:suff w:val="nothing"/>
      <w:lvlText w:val=""/>
      <w:lvlJc w:val="left"/>
      <w:pPr>
        <w:ind w:left="2016" w:firstLine="0"/>
      </w:pPr>
      <w:rPr>
        <w:rFonts w:hint="default"/>
      </w:rPr>
    </w:lvl>
    <w:lvl w:ilvl="7">
      <w:start w:val="1"/>
      <w:numFmt w:val="none"/>
      <w:suff w:val="nothing"/>
      <w:lvlText w:val="%8."/>
      <w:lvlJc w:val="left"/>
      <w:pPr>
        <w:ind w:left="2592" w:hanging="576"/>
      </w:pPr>
      <w:rPr>
        <w:rFonts w:hint="default"/>
      </w:rPr>
    </w:lvl>
    <w:lvl w:ilvl="8">
      <w:start w:val="1"/>
      <w:numFmt w:val="none"/>
      <w:suff w:val="nothing"/>
      <w:lvlText w:val=""/>
      <w:lvlJc w:val="left"/>
      <w:pPr>
        <w:ind w:left="2016" w:firstLine="0"/>
      </w:pPr>
      <w:rPr>
        <w:rFonts w:hint="default"/>
      </w:rPr>
    </w:lvl>
  </w:abstractNum>
  <w:abstractNum w:abstractNumId="12">
    <w:nsid w:val="61A964E6"/>
    <w:multiLevelType w:val="hybridMultilevel"/>
    <w:tmpl w:val="22D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CA1FE7"/>
    <w:multiLevelType w:val="hybridMultilevel"/>
    <w:tmpl w:val="2F264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E22AAE"/>
    <w:multiLevelType w:val="multilevel"/>
    <w:tmpl w:val="C32861BE"/>
    <w:lvl w:ilvl="0">
      <w:start w:val="1"/>
      <w:numFmt w:val="decimal"/>
      <w:lvlText w:val="Part %1"/>
      <w:lvlJc w:val="left"/>
      <w:pPr>
        <w:tabs>
          <w:tab w:val="num" w:pos="1080"/>
        </w:tabs>
        <w:ind w:left="1080" w:hanging="720"/>
      </w:pPr>
      <w:rPr>
        <w:rFonts w:ascii="Times New Roman" w:hAnsi="Times New Roman" w:hint="default"/>
        <w:b w:val="0"/>
        <w:i w:val="0"/>
        <w:caps/>
        <w:strike w:val="0"/>
        <w:dstrike w:val="0"/>
        <w:outline w:val="0"/>
        <w:shadow w:val="0"/>
        <w:emboss w:val="0"/>
        <w:imprint w:val="0"/>
        <w:vanish w:val="0"/>
        <w:sz w:val="20"/>
        <w:vertAlign w:val="baseline"/>
      </w:rPr>
    </w:lvl>
    <w:lvl w:ilvl="1">
      <w:start w:val="1"/>
      <w:numFmt w:val="decimal"/>
      <w:isLgl/>
      <w:lvlText w:val="%1.0%2"/>
      <w:lvlJc w:val="left"/>
      <w:pPr>
        <w:tabs>
          <w:tab w:val="num" w:pos="720"/>
        </w:tabs>
        <w:ind w:left="720" w:hanging="720"/>
      </w:pPr>
      <w:rPr>
        <w:rFonts w:ascii="Times New Roman" w:hAnsi="Times New Roman" w:hint="default"/>
        <w:b w:val="0"/>
        <w:i w:val="0"/>
        <w:caps/>
        <w:strike w:val="0"/>
        <w:dstrike w:val="0"/>
        <w:outline w:val="0"/>
        <w:shadow w:val="0"/>
        <w:emboss w:val="0"/>
        <w:imprint w:val="0"/>
        <w:vanish w:val="0"/>
        <w:sz w:val="20"/>
        <w:vertAlign w:val="baseline"/>
      </w:rPr>
    </w:lvl>
    <w:lvl w:ilvl="2">
      <w:start w:val="1"/>
      <w:numFmt w:val="upperLetter"/>
      <w:lvlText w:val="%3."/>
      <w:lvlJc w:val="left"/>
      <w:pPr>
        <w:tabs>
          <w:tab w:val="num" w:pos="2016"/>
        </w:tabs>
        <w:ind w:left="2016" w:hanging="576"/>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val="0"/>
        <w:sz w:val="20"/>
      </w:rPr>
    </w:lvl>
    <w:lvl w:ilvl="4">
      <w:start w:val="1"/>
      <w:numFmt w:val="none"/>
      <w:suff w:val="nothing"/>
      <w:lvlText w:val=""/>
      <w:lvlJc w:val="left"/>
      <w:pPr>
        <w:ind w:left="1800" w:firstLine="0"/>
      </w:pPr>
      <w:rPr>
        <w:rFonts w:hint="default"/>
      </w:rPr>
    </w:lvl>
    <w:lvl w:ilvl="5">
      <w:start w:val="1"/>
      <w:numFmt w:val="none"/>
      <w:suff w:val="nothing"/>
      <w:lvlText w:val=""/>
      <w:lvlJc w:val="left"/>
      <w:pPr>
        <w:ind w:left="1800" w:firstLine="0"/>
      </w:pPr>
      <w:rPr>
        <w:rFonts w:hint="default"/>
      </w:rPr>
    </w:lvl>
    <w:lvl w:ilvl="6">
      <w:start w:val="1"/>
      <w:numFmt w:val="none"/>
      <w:suff w:val="nothing"/>
      <w:lvlText w:val=""/>
      <w:lvlJc w:val="left"/>
      <w:pPr>
        <w:ind w:left="1800" w:firstLine="0"/>
      </w:pPr>
      <w:rPr>
        <w:rFonts w:hint="default"/>
      </w:rPr>
    </w:lvl>
    <w:lvl w:ilvl="7">
      <w:start w:val="1"/>
      <w:numFmt w:val="none"/>
      <w:suff w:val="nothing"/>
      <w:lvlText w:val=""/>
      <w:lvlJc w:val="left"/>
      <w:pPr>
        <w:ind w:left="1800" w:firstLine="0"/>
      </w:pPr>
      <w:rPr>
        <w:rFonts w:hint="default"/>
      </w:rPr>
    </w:lvl>
    <w:lvl w:ilvl="8">
      <w:start w:val="1"/>
      <w:numFmt w:val="none"/>
      <w:suff w:val="nothing"/>
      <w:lvlText w:val=""/>
      <w:lvlJc w:val="left"/>
      <w:pPr>
        <w:ind w:left="1800" w:firstLine="0"/>
      </w:pPr>
      <w:rPr>
        <w:rFonts w:hint="default"/>
      </w:rPr>
    </w:lvl>
  </w:abstractNum>
  <w:num w:numId="1">
    <w:abstractNumId w:val="9"/>
  </w:num>
  <w:num w:numId="2">
    <w:abstractNumId w:val="6"/>
  </w:num>
  <w:num w:numId="3">
    <w:abstractNumId w:val="13"/>
  </w:num>
  <w:num w:numId="4">
    <w:abstractNumId w:val="2"/>
  </w:num>
  <w:num w:numId="5">
    <w:abstractNumId w:val="3"/>
  </w:num>
  <w:num w:numId="6">
    <w:abstractNumId w:val="5"/>
  </w:num>
  <w:num w:numId="7">
    <w:abstractNumId w:val="7"/>
  </w:num>
  <w:num w:numId="8">
    <w:abstractNumId w:val="1"/>
  </w:num>
  <w:num w:numId="9">
    <w:abstractNumId w:val="12"/>
  </w:num>
  <w:num w:numId="10">
    <w:abstractNumId w:val="8"/>
  </w:num>
  <w:num w:numId="11">
    <w:abstractNumId w:val="4"/>
  </w:num>
  <w:num w:numId="12">
    <w:abstractNumId w:val="11"/>
  </w:num>
  <w:num w:numId="13">
    <w:abstractNumId w:val="10"/>
  </w:num>
  <w:num w:numId="14">
    <w:abstractNumId w:val="0"/>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8435">
      <o:colormenu v:ext="edit" fillcolor="none" strokecolor="none"/>
    </o:shapedefaults>
    <o:shapelayout v:ext="edit">
      <o:idmap v:ext="edit" data="18"/>
      <o:rules v:ext="edit">
        <o:r id="V:Rule1" type="connector" idref="#AutoShape 3"/>
        <o:r id="V:Rule2" type="connector" idref="#AutoShape 2"/>
      </o:rules>
    </o:shapelayout>
  </w:hdrShapeDefaults>
  <w:footnotePr>
    <w:footnote w:id="-1"/>
    <w:footnote w:id="0"/>
  </w:footnotePr>
  <w:endnotePr>
    <w:endnote w:id="-1"/>
    <w:endnote w:id="0"/>
  </w:endnotePr>
  <w:compat>
    <w:useFELayout/>
  </w:compat>
  <w:rsids>
    <w:rsidRoot w:val="007237FA"/>
    <w:rsid w:val="00017D6D"/>
    <w:rsid w:val="00030326"/>
    <w:rsid w:val="00051264"/>
    <w:rsid w:val="0005718B"/>
    <w:rsid w:val="000C30DE"/>
    <w:rsid w:val="00110A21"/>
    <w:rsid w:val="00153794"/>
    <w:rsid w:val="00167BA7"/>
    <w:rsid w:val="00194E89"/>
    <w:rsid w:val="001A35B4"/>
    <w:rsid w:val="001D1A1D"/>
    <w:rsid w:val="001D2D9A"/>
    <w:rsid w:val="0021066B"/>
    <w:rsid w:val="002116B7"/>
    <w:rsid w:val="002157CD"/>
    <w:rsid w:val="00264E74"/>
    <w:rsid w:val="00272E73"/>
    <w:rsid w:val="0028194A"/>
    <w:rsid w:val="002A00B2"/>
    <w:rsid w:val="002A5139"/>
    <w:rsid w:val="002A7C14"/>
    <w:rsid w:val="002B5A14"/>
    <w:rsid w:val="002C0426"/>
    <w:rsid w:val="002D0485"/>
    <w:rsid w:val="002E3387"/>
    <w:rsid w:val="00301C40"/>
    <w:rsid w:val="003107C5"/>
    <w:rsid w:val="00317F0F"/>
    <w:rsid w:val="00317F2C"/>
    <w:rsid w:val="00376221"/>
    <w:rsid w:val="00381DFE"/>
    <w:rsid w:val="00387179"/>
    <w:rsid w:val="003C5D9F"/>
    <w:rsid w:val="003E63EC"/>
    <w:rsid w:val="003F23D7"/>
    <w:rsid w:val="003F4960"/>
    <w:rsid w:val="003F58B9"/>
    <w:rsid w:val="003F60F6"/>
    <w:rsid w:val="00416001"/>
    <w:rsid w:val="00470CA1"/>
    <w:rsid w:val="004717C0"/>
    <w:rsid w:val="004B0A3D"/>
    <w:rsid w:val="004B601A"/>
    <w:rsid w:val="004C13E4"/>
    <w:rsid w:val="005050FF"/>
    <w:rsid w:val="00514148"/>
    <w:rsid w:val="00562197"/>
    <w:rsid w:val="0057724F"/>
    <w:rsid w:val="005C2D91"/>
    <w:rsid w:val="00625DFA"/>
    <w:rsid w:val="00672AAB"/>
    <w:rsid w:val="00691A1F"/>
    <w:rsid w:val="00692F19"/>
    <w:rsid w:val="00695069"/>
    <w:rsid w:val="006A4AB5"/>
    <w:rsid w:val="006B2B97"/>
    <w:rsid w:val="006D3032"/>
    <w:rsid w:val="006E5850"/>
    <w:rsid w:val="006E5DF3"/>
    <w:rsid w:val="006F2468"/>
    <w:rsid w:val="007237FA"/>
    <w:rsid w:val="00735549"/>
    <w:rsid w:val="00760BB6"/>
    <w:rsid w:val="00787254"/>
    <w:rsid w:val="007912A5"/>
    <w:rsid w:val="008053E9"/>
    <w:rsid w:val="008268F2"/>
    <w:rsid w:val="0086301B"/>
    <w:rsid w:val="0088677E"/>
    <w:rsid w:val="008B6B2E"/>
    <w:rsid w:val="008C4CF3"/>
    <w:rsid w:val="008D2E7F"/>
    <w:rsid w:val="009104D6"/>
    <w:rsid w:val="009153D4"/>
    <w:rsid w:val="00963500"/>
    <w:rsid w:val="00977180"/>
    <w:rsid w:val="009C7A32"/>
    <w:rsid w:val="009D7E15"/>
    <w:rsid w:val="009E7125"/>
    <w:rsid w:val="00A16C7A"/>
    <w:rsid w:val="00A21B70"/>
    <w:rsid w:val="00A363D0"/>
    <w:rsid w:val="00A618DE"/>
    <w:rsid w:val="00A70453"/>
    <w:rsid w:val="00A96F9B"/>
    <w:rsid w:val="00AE1A06"/>
    <w:rsid w:val="00AE5B1C"/>
    <w:rsid w:val="00AF162C"/>
    <w:rsid w:val="00B071BA"/>
    <w:rsid w:val="00B16A6C"/>
    <w:rsid w:val="00B349E4"/>
    <w:rsid w:val="00B4069B"/>
    <w:rsid w:val="00B61651"/>
    <w:rsid w:val="00BA59C8"/>
    <w:rsid w:val="00BA6EB5"/>
    <w:rsid w:val="00BD63C3"/>
    <w:rsid w:val="00BF4649"/>
    <w:rsid w:val="00CB72F9"/>
    <w:rsid w:val="00CC6092"/>
    <w:rsid w:val="00CD1358"/>
    <w:rsid w:val="00CF035A"/>
    <w:rsid w:val="00CF387B"/>
    <w:rsid w:val="00D30DE4"/>
    <w:rsid w:val="00D432E3"/>
    <w:rsid w:val="00D93200"/>
    <w:rsid w:val="00D9632B"/>
    <w:rsid w:val="00DA5E04"/>
    <w:rsid w:val="00DB4B10"/>
    <w:rsid w:val="00E06BDB"/>
    <w:rsid w:val="00E21B3B"/>
    <w:rsid w:val="00E35B92"/>
    <w:rsid w:val="00E6027F"/>
    <w:rsid w:val="00E679B9"/>
    <w:rsid w:val="00E67A23"/>
    <w:rsid w:val="00E72C27"/>
    <w:rsid w:val="00EA1FE6"/>
    <w:rsid w:val="00EC0817"/>
    <w:rsid w:val="00EC36BC"/>
    <w:rsid w:val="00ED76ED"/>
    <w:rsid w:val="00EF3F6E"/>
    <w:rsid w:val="00F32793"/>
    <w:rsid w:val="00F5053B"/>
    <w:rsid w:val="00F7137E"/>
    <w:rsid w:val="00FA7B09"/>
    <w:rsid w:val="00FC2AE6"/>
    <w:rsid w:val="00FE1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32"/>
  </w:style>
  <w:style w:type="paragraph" w:styleId="Heading1">
    <w:name w:val="heading 1"/>
    <w:basedOn w:val="Normal"/>
    <w:next w:val="Normal"/>
    <w:link w:val="Heading1Char"/>
    <w:qFormat/>
    <w:rsid w:val="00416001"/>
    <w:pPr>
      <w:keepNext/>
      <w:widowControl w:val="0"/>
      <w:numPr>
        <w:numId w:val="12"/>
      </w:numPr>
      <w:spacing w:before="240" w:after="60" w:line="260" w:lineRule="atLeast"/>
      <w:outlineLvl w:val="0"/>
    </w:pPr>
    <w:rPr>
      <w:rFonts w:ascii="Times New Roman" w:eastAsia="Times New Roman" w:hAnsi="Times New Roman" w:cs="Arial"/>
      <w:bCs/>
      <w:caps/>
      <w:kern w:val="32"/>
      <w:sz w:val="20"/>
      <w:szCs w:val="32"/>
    </w:rPr>
  </w:style>
  <w:style w:type="paragraph" w:styleId="Heading2">
    <w:name w:val="heading 2"/>
    <w:basedOn w:val="Normal"/>
    <w:next w:val="Normal"/>
    <w:link w:val="Heading2Char"/>
    <w:qFormat/>
    <w:rsid w:val="00416001"/>
    <w:pPr>
      <w:keepNext/>
      <w:widowControl w:val="0"/>
      <w:numPr>
        <w:ilvl w:val="1"/>
        <w:numId w:val="12"/>
      </w:numPr>
      <w:spacing w:before="240" w:after="60" w:line="260" w:lineRule="atLeast"/>
      <w:outlineLvl w:val="1"/>
    </w:pPr>
    <w:rPr>
      <w:rFonts w:ascii="Times New Roman" w:eastAsia="Times New Roman" w:hAnsi="Times New Roman" w:cs="Arial"/>
      <w:bCs/>
      <w:iCs/>
      <w:caps/>
      <w:sz w:val="20"/>
      <w:szCs w:val="28"/>
    </w:rPr>
  </w:style>
  <w:style w:type="paragraph" w:styleId="Heading3">
    <w:name w:val="heading 3"/>
    <w:basedOn w:val="Normal"/>
    <w:next w:val="Normal"/>
    <w:link w:val="Heading3Char"/>
    <w:autoRedefine/>
    <w:qFormat/>
    <w:rsid w:val="00416001"/>
    <w:pPr>
      <w:widowControl w:val="0"/>
      <w:numPr>
        <w:ilvl w:val="2"/>
        <w:numId w:val="12"/>
      </w:numPr>
      <w:spacing w:after="0" w:line="260" w:lineRule="atLeast"/>
      <w:outlineLvl w:val="2"/>
    </w:pPr>
    <w:rPr>
      <w:rFonts w:ascii="Times New Roman" w:eastAsia="Times New Roman" w:hAnsi="Times New Roman" w:cs="Arial"/>
      <w:bCs/>
      <w:sz w:val="20"/>
      <w:szCs w:val="26"/>
    </w:rPr>
  </w:style>
  <w:style w:type="paragraph" w:styleId="Heading4">
    <w:name w:val="heading 4"/>
    <w:basedOn w:val="Normal"/>
    <w:next w:val="Normal"/>
    <w:link w:val="Heading4Char"/>
    <w:autoRedefine/>
    <w:qFormat/>
    <w:rsid w:val="009E7125"/>
    <w:pPr>
      <w:keepNext/>
      <w:numPr>
        <w:ilvl w:val="3"/>
        <w:numId w:val="12"/>
      </w:numPr>
      <w:tabs>
        <w:tab w:val="left" w:pos="1080"/>
      </w:tabs>
      <w:overflowPunct w:val="0"/>
      <w:autoSpaceDE w:val="0"/>
      <w:autoSpaceDN w:val="0"/>
      <w:adjustRightInd w:val="0"/>
      <w:spacing w:after="0" w:line="240" w:lineRule="auto"/>
      <w:textAlignment w:val="baseline"/>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416001"/>
    <w:pPr>
      <w:widowControl w:val="0"/>
      <w:numPr>
        <w:ilvl w:val="4"/>
        <w:numId w:val="12"/>
      </w:numPr>
      <w:spacing w:after="0" w:line="240" w:lineRule="auto"/>
      <w:outlineLvl w:val="4"/>
    </w:pPr>
    <w:rPr>
      <w:rFonts w:ascii="Times New Roman" w:eastAsia="Times New Roman" w:hAnsi="Times New Roman" w:cs="Times New Roman"/>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7FA"/>
    <w:rPr>
      <w:rFonts w:ascii="Tahoma" w:hAnsi="Tahoma" w:cs="Tahoma"/>
      <w:sz w:val="16"/>
      <w:szCs w:val="16"/>
    </w:rPr>
  </w:style>
  <w:style w:type="paragraph" w:styleId="ListParagraph">
    <w:name w:val="List Paragraph"/>
    <w:basedOn w:val="Normal"/>
    <w:uiPriority w:val="34"/>
    <w:qFormat/>
    <w:rsid w:val="00A21B70"/>
    <w:pPr>
      <w:ind w:left="720"/>
      <w:contextualSpacing/>
    </w:pPr>
  </w:style>
  <w:style w:type="paragraph" w:styleId="Header">
    <w:name w:val="header"/>
    <w:basedOn w:val="Normal"/>
    <w:link w:val="HeaderChar"/>
    <w:uiPriority w:val="99"/>
    <w:unhideWhenUsed/>
    <w:rsid w:val="00FE1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98"/>
  </w:style>
  <w:style w:type="paragraph" w:styleId="Footer">
    <w:name w:val="footer"/>
    <w:basedOn w:val="Normal"/>
    <w:link w:val="FooterChar"/>
    <w:uiPriority w:val="99"/>
    <w:unhideWhenUsed/>
    <w:rsid w:val="00FE1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98"/>
  </w:style>
  <w:style w:type="character" w:styleId="Hyperlink">
    <w:name w:val="Hyperlink"/>
    <w:basedOn w:val="DefaultParagraphFont"/>
    <w:uiPriority w:val="99"/>
    <w:unhideWhenUsed/>
    <w:rsid w:val="00A363D0"/>
    <w:rPr>
      <w:color w:val="0000FF" w:themeColor="hyperlink"/>
      <w:u w:val="single"/>
    </w:rPr>
  </w:style>
  <w:style w:type="character" w:customStyle="1" w:styleId="Heading1Char">
    <w:name w:val="Heading 1 Char"/>
    <w:basedOn w:val="DefaultParagraphFont"/>
    <w:link w:val="Heading1"/>
    <w:rsid w:val="00416001"/>
    <w:rPr>
      <w:rFonts w:ascii="Times New Roman" w:eastAsia="Times New Roman" w:hAnsi="Times New Roman" w:cs="Arial"/>
      <w:bCs/>
      <w:caps/>
      <w:kern w:val="32"/>
      <w:sz w:val="20"/>
      <w:szCs w:val="32"/>
    </w:rPr>
  </w:style>
  <w:style w:type="character" w:customStyle="1" w:styleId="Heading2Char">
    <w:name w:val="Heading 2 Char"/>
    <w:basedOn w:val="DefaultParagraphFont"/>
    <w:link w:val="Heading2"/>
    <w:rsid w:val="00416001"/>
    <w:rPr>
      <w:rFonts w:ascii="Times New Roman" w:eastAsia="Times New Roman" w:hAnsi="Times New Roman" w:cs="Arial"/>
      <w:bCs/>
      <w:iCs/>
      <w:caps/>
      <w:sz w:val="20"/>
      <w:szCs w:val="28"/>
    </w:rPr>
  </w:style>
  <w:style w:type="character" w:customStyle="1" w:styleId="Heading3Char">
    <w:name w:val="Heading 3 Char"/>
    <w:basedOn w:val="DefaultParagraphFont"/>
    <w:link w:val="Heading3"/>
    <w:rsid w:val="00416001"/>
    <w:rPr>
      <w:rFonts w:ascii="Times New Roman" w:eastAsia="Times New Roman" w:hAnsi="Times New Roman" w:cs="Arial"/>
      <w:bCs/>
      <w:sz w:val="20"/>
      <w:szCs w:val="26"/>
    </w:rPr>
  </w:style>
  <w:style w:type="character" w:customStyle="1" w:styleId="Heading4Char">
    <w:name w:val="Heading 4 Char"/>
    <w:basedOn w:val="DefaultParagraphFont"/>
    <w:link w:val="Heading4"/>
    <w:rsid w:val="009E7125"/>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416001"/>
    <w:rPr>
      <w:rFonts w:ascii="Times New Roman" w:eastAsia="Times New Roman" w:hAnsi="Times New Roman" w:cs="Times New Roman"/>
      <w:bCs/>
      <w:iCs/>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6001"/>
    <w:pPr>
      <w:keepNext/>
      <w:widowControl w:val="0"/>
      <w:numPr>
        <w:numId w:val="12"/>
      </w:numPr>
      <w:spacing w:before="240" w:after="60" w:line="260" w:lineRule="atLeast"/>
      <w:outlineLvl w:val="0"/>
    </w:pPr>
    <w:rPr>
      <w:rFonts w:ascii="Times New Roman" w:eastAsia="Times New Roman" w:hAnsi="Times New Roman" w:cs="Arial"/>
      <w:bCs/>
      <w:caps/>
      <w:kern w:val="32"/>
      <w:sz w:val="20"/>
      <w:szCs w:val="32"/>
    </w:rPr>
  </w:style>
  <w:style w:type="paragraph" w:styleId="Heading2">
    <w:name w:val="heading 2"/>
    <w:basedOn w:val="Normal"/>
    <w:next w:val="Normal"/>
    <w:link w:val="Heading2Char"/>
    <w:qFormat/>
    <w:rsid w:val="00416001"/>
    <w:pPr>
      <w:keepNext/>
      <w:widowControl w:val="0"/>
      <w:numPr>
        <w:ilvl w:val="1"/>
        <w:numId w:val="12"/>
      </w:numPr>
      <w:spacing w:before="240" w:after="60" w:line="260" w:lineRule="atLeast"/>
      <w:outlineLvl w:val="1"/>
    </w:pPr>
    <w:rPr>
      <w:rFonts w:ascii="Times New Roman" w:eastAsia="Times New Roman" w:hAnsi="Times New Roman" w:cs="Arial"/>
      <w:bCs/>
      <w:iCs/>
      <w:caps/>
      <w:sz w:val="20"/>
      <w:szCs w:val="28"/>
    </w:rPr>
  </w:style>
  <w:style w:type="paragraph" w:styleId="Heading3">
    <w:name w:val="heading 3"/>
    <w:basedOn w:val="Normal"/>
    <w:next w:val="Normal"/>
    <w:link w:val="Heading3Char"/>
    <w:autoRedefine/>
    <w:qFormat/>
    <w:rsid w:val="00416001"/>
    <w:pPr>
      <w:widowControl w:val="0"/>
      <w:numPr>
        <w:ilvl w:val="2"/>
        <w:numId w:val="12"/>
      </w:numPr>
      <w:spacing w:after="0" w:line="260" w:lineRule="atLeast"/>
      <w:outlineLvl w:val="2"/>
    </w:pPr>
    <w:rPr>
      <w:rFonts w:ascii="Times New Roman" w:eastAsia="Times New Roman" w:hAnsi="Times New Roman" w:cs="Arial"/>
      <w:bCs/>
      <w:sz w:val="20"/>
      <w:szCs w:val="26"/>
    </w:rPr>
  </w:style>
  <w:style w:type="paragraph" w:styleId="Heading4">
    <w:name w:val="heading 4"/>
    <w:basedOn w:val="Normal"/>
    <w:next w:val="Normal"/>
    <w:link w:val="Heading4Char"/>
    <w:autoRedefine/>
    <w:qFormat/>
    <w:rsid w:val="009E7125"/>
    <w:pPr>
      <w:keepNext/>
      <w:numPr>
        <w:ilvl w:val="3"/>
        <w:numId w:val="12"/>
      </w:numPr>
      <w:tabs>
        <w:tab w:val="left" w:pos="1080"/>
      </w:tabs>
      <w:overflowPunct w:val="0"/>
      <w:autoSpaceDE w:val="0"/>
      <w:autoSpaceDN w:val="0"/>
      <w:adjustRightInd w:val="0"/>
      <w:spacing w:after="0" w:line="240" w:lineRule="auto"/>
      <w:textAlignment w:val="baseline"/>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416001"/>
    <w:pPr>
      <w:widowControl w:val="0"/>
      <w:numPr>
        <w:ilvl w:val="4"/>
        <w:numId w:val="12"/>
      </w:numPr>
      <w:spacing w:after="0" w:line="240" w:lineRule="auto"/>
      <w:outlineLvl w:val="4"/>
    </w:pPr>
    <w:rPr>
      <w:rFonts w:ascii="Times New Roman" w:eastAsia="Times New Roman" w:hAnsi="Times New Roman" w:cs="Times New Roman"/>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7FA"/>
    <w:rPr>
      <w:rFonts w:ascii="Tahoma" w:hAnsi="Tahoma" w:cs="Tahoma"/>
      <w:sz w:val="16"/>
      <w:szCs w:val="16"/>
    </w:rPr>
  </w:style>
  <w:style w:type="paragraph" w:styleId="ListParagraph">
    <w:name w:val="List Paragraph"/>
    <w:basedOn w:val="Normal"/>
    <w:uiPriority w:val="34"/>
    <w:qFormat/>
    <w:rsid w:val="00A21B70"/>
    <w:pPr>
      <w:ind w:left="720"/>
      <w:contextualSpacing/>
    </w:pPr>
  </w:style>
  <w:style w:type="paragraph" w:styleId="Header">
    <w:name w:val="header"/>
    <w:basedOn w:val="Normal"/>
    <w:link w:val="HeaderChar"/>
    <w:uiPriority w:val="99"/>
    <w:unhideWhenUsed/>
    <w:rsid w:val="00FE1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98"/>
  </w:style>
  <w:style w:type="paragraph" w:styleId="Footer">
    <w:name w:val="footer"/>
    <w:basedOn w:val="Normal"/>
    <w:link w:val="FooterChar"/>
    <w:uiPriority w:val="99"/>
    <w:unhideWhenUsed/>
    <w:rsid w:val="00FE1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98"/>
  </w:style>
  <w:style w:type="character" w:styleId="Hyperlink">
    <w:name w:val="Hyperlink"/>
    <w:basedOn w:val="DefaultParagraphFont"/>
    <w:uiPriority w:val="99"/>
    <w:unhideWhenUsed/>
    <w:rsid w:val="00A363D0"/>
    <w:rPr>
      <w:color w:val="0000FF" w:themeColor="hyperlink"/>
      <w:u w:val="single"/>
    </w:rPr>
  </w:style>
  <w:style w:type="character" w:customStyle="1" w:styleId="Heading1Char">
    <w:name w:val="Heading 1 Char"/>
    <w:basedOn w:val="DefaultParagraphFont"/>
    <w:link w:val="Heading1"/>
    <w:rsid w:val="00416001"/>
    <w:rPr>
      <w:rFonts w:ascii="Times New Roman" w:eastAsia="Times New Roman" w:hAnsi="Times New Roman" w:cs="Arial"/>
      <w:bCs/>
      <w:caps/>
      <w:kern w:val="32"/>
      <w:sz w:val="20"/>
      <w:szCs w:val="32"/>
    </w:rPr>
  </w:style>
  <w:style w:type="character" w:customStyle="1" w:styleId="Heading2Char">
    <w:name w:val="Heading 2 Char"/>
    <w:basedOn w:val="DefaultParagraphFont"/>
    <w:link w:val="Heading2"/>
    <w:rsid w:val="00416001"/>
    <w:rPr>
      <w:rFonts w:ascii="Times New Roman" w:eastAsia="Times New Roman" w:hAnsi="Times New Roman" w:cs="Arial"/>
      <w:bCs/>
      <w:iCs/>
      <w:caps/>
      <w:sz w:val="20"/>
      <w:szCs w:val="28"/>
    </w:rPr>
  </w:style>
  <w:style w:type="character" w:customStyle="1" w:styleId="Heading3Char">
    <w:name w:val="Heading 3 Char"/>
    <w:basedOn w:val="DefaultParagraphFont"/>
    <w:link w:val="Heading3"/>
    <w:rsid w:val="00416001"/>
    <w:rPr>
      <w:rFonts w:ascii="Times New Roman" w:eastAsia="Times New Roman" w:hAnsi="Times New Roman" w:cs="Arial"/>
      <w:bCs/>
      <w:sz w:val="20"/>
      <w:szCs w:val="26"/>
    </w:rPr>
  </w:style>
  <w:style w:type="character" w:customStyle="1" w:styleId="Heading4Char">
    <w:name w:val="Heading 4 Char"/>
    <w:basedOn w:val="DefaultParagraphFont"/>
    <w:link w:val="Heading4"/>
    <w:rsid w:val="009E7125"/>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416001"/>
    <w:rPr>
      <w:rFonts w:ascii="Times New Roman" w:eastAsia="Times New Roman" w:hAnsi="Times New Roman" w:cs="Times New Roman"/>
      <w:bCs/>
      <w:iCs/>
      <w:sz w:val="20"/>
      <w:szCs w:val="26"/>
    </w:rPr>
  </w:style>
</w:styles>
</file>

<file path=word/webSettings.xml><?xml version="1.0" encoding="utf-8"?>
<w:webSettings xmlns:r="http://schemas.openxmlformats.org/officeDocument/2006/relationships" xmlns:w="http://schemas.openxmlformats.org/wordprocessingml/2006/main">
  <w:divs>
    <w:div w:id="1196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04BE6-43B0-4AE1-ACA8-8DA9C744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CTS</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Schiel</dc:creator>
  <cp:lastModifiedBy>pschiel</cp:lastModifiedBy>
  <cp:revision>10</cp:revision>
  <cp:lastPrinted>2013-11-04T16:13:00Z</cp:lastPrinted>
  <dcterms:created xsi:type="dcterms:W3CDTF">2013-11-01T16:18:00Z</dcterms:created>
  <dcterms:modified xsi:type="dcterms:W3CDTF">2014-01-03T16:21:00Z</dcterms:modified>
</cp:coreProperties>
</file>