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 xml:space="preserve">A LED multisport </w:t>
      </w:r>
      <w:r w:rsidR="00630EB3">
        <w:t>hockey</w:t>
      </w:r>
      <w:r>
        <w:t xml:space="preserve"> 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proofErr w:type="gramStart"/>
      <w:r>
        <w:t>Scoreboard and eq</w:t>
      </w:r>
      <w:r w:rsidR="00317F2C">
        <w:t>uipment to be housed in a clean,</w:t>
      </w:r>
      <w:r>
        <w:t xml:space="preserve"> dry environment.</w:t>
      </w:r>
      <w:proofErr w:type="gramEnd"/>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 xml:space="preserve">Verify mounting structure is capable of supporting the scoreboard's weight and </w:t>
      </w:r>
      <w:proofErr w:type="spellStart"/>
      <w:r>
        <w:t>windload</w:t>
      </w:r>
      <w:proofErr w:type="spellEnd"/>
      <w:r>
        <w:t xml:space="preserve">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F32F02" w:rsidRPr="00F32F02" w:rsidRDefault="00F32F02" w:rsidP="00350DBF">
      <w:pPr>
        <w:pStyle w:val="Heading3"/>
      </w:pPr>
      <w:r w:rsidRPr="00F32F02">
        <w:t xml:space="preserve">This </w:t>
      </w:r>
      <w:r w:rsidR="00350DBF">
        <w:rPr>
          <w:iCs/>
          <w:caps/>
        </w:rPr>
        <w:t>indoor/</w:t>
      </w:r>
      <w:r w:rsidRPr="00F32F02">
        <w:t xml:space="preserve">outdoor LED </w:t>
      </w:r>
      <w:r w:rsidR="00350DBF">
        <w:rPr>
          <w:iCs/>
          <w:caps/>
        </w:rPr>
        <w:t>hockey</w:t>
      </w:r>
      <w:r w:rsidRPr="00F32F02">
        <w:t xml:space="preserve"> scoreboard provides wireless scoring capabilities, and includes two-line PLAYER PENALTY information.  Weather-proof digits and electronics are housed in a </w:t>
      </w:r>
      <w:proofErr w:type="spellStart"/>
      <w:r w:rsidRPr="00F32F02">
        <w:t>powdercoated</w:t>
      </w:r>
      <w:proofErr w:type="spellEnd"/>
      <w:r w:rsidRPr="00F32F02">
        <w:t xml:space="preserve"> aluminum chassis, which provides excellent corrosion resistance.  Scoreboard is shipped as one piece for ease of handling and installation.  </w:t>
      </w:r>
    </w:p>
    <w:p w:rsidR="00416001" w:rsidRDefault="00416001" w:rsidP="00F32F02">
      <w:pPr>
        <w:pStyle w:val="Heading2"/>
      </w:pPr>
      <w:r>
        <w:lastRenderedPageBreak/>
        <w:t>scoreboard</w:t>
      </w:r>
    </w:p>
    <w:p w:rsidR="00416001" w:rsidRDefault="00416001" w:rsidP="00416001">
      <w:pPr>
        <w:pStyle w:val="Heading3"/>
      </w:pPr>
      <w:r>
        <w:t>General information</w:t>
      </w:r>
    </w:p>
    <w:p w:rsidR="00F32F02" w:rsidRPr="00F32F02" w:rsidRDefault="00F32F02" w:rsidP="00F32F02">
      <w:pPr>
        <w:pStyle w:val="Heading4"/>
      </w:pPr>
      <w:r w:rsidRPr="00F32F02">
        <w:t>Overall dimensions: 3’-1.5” High X 9’-0” Wide X 4-1/4” Deep (0.95m X 2.74m X 0.11m)</w:t>
      </w:r>
    </w:p>
    <w:p w:rsidR="00F32F02" w:rsidRPr="00F32F02" w:rsidRDefault="00F32F02" w:rsidP="00F32F02">
      <w:pPr>
        <w:pStyle w:val="Heading4"/>
      </w:pPr>
      <w:r w:rsidRPr="00F32F02">
        <w:t>Weight: 105 lbs (47.6 kg)</w:t>
      </w:r>
    </w:p>
    <w:p w:rsidR="009E7125" w:rsidRPr="009E7125" w:rsidRDefault="009E7125" w:rsidP="009E7125">
      <w:pPr>
        <w:pStyle w:val="Heading4"/>
      </w:pPr>
      <w:r w:rsidRPr="009E7125">
        <w:t xml:space="preserve">Power: </w:t>
      </w:r>
      <w:r w:rsidR="00630EB3">
        <w:t xml:space="preserve">115 VAC – 230 VAC, 50/60 Hz, </w:t>
      </w:r>
      <w:r w:rsidR="00F32F02">
        <w:t>145</w:t>
      </w:r>
      <w:r w:rsidRPr="009E7125">
        <w:t xml:space="preserve"> W </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416001" w:rsidRDefault="009E7125" w:rsidP="00051264">
      <w:pPr>
        <w:pStyle w:val="Heading4"/>
      </w:pPr>
      <w:r>
        <w:t>PLAYER, PENALTY</w:t>
      </w:r>
      <w:r w:rsidR="00416001">
        <w:t xml:space="preserve">: </w:t>
      </w:r>
      <w:r w:rsidR="00630EB3">
        <w:t>10</w:t>
      </w:r>
      <w:r w:rsidR="00416001">
        <w:t>" (</w:t>
      </w:r>
      <w:r w:rsidR="00630EB3">
        <w:t>254</w:t>
      </w:r>
      <w:r w:rsidR="00416001">
        <w:t xml:space="preserve"> mm) high</w:t>
      </w:r>
    </w:p>
    <w:p w:rsidR="001D2D9A" w:rsidRPr="001D2D9A" w:rsidRDefault="009E7125" w:rsidP="001D2D9A">
      <w:pPr>
        <w:pStyle w:val="Heading4"/>
      </w:pPr>
      <w:r>
        <w:t>Color – All red, all amber, or mixed</w:t>
      </w:r>
    </w:p>
    <w:p w:rsidR="00416001" w:rsidRDefault="009E7125" w:rsidP="00416001">
      <w:pPr>
        <w:pStyle w:val="Heading3"/>
      </w:pPr>
      <w:r>
        <w:t>Captions</w:t>
      </w:r>
    </w:p>
    <w:p w:rsidR="00416001" w:rsidRDefault="009E7125" w:rsidP="00416001">
      <w:pPr>
        <w:pStyle w:val="Heading4"/>
      </w:pPr>
      <w:bookmarkStart w:id="0" w:name="_GoBack"/>
      <w:bookmarkEnd w:id="0"/>
      <w:r>
        <w:t xml:space="preserve">PLAYER, PENALTY: </w:t>
      </w:r>
      <w:r w:rsidR="00630EB3">
        <w:t>5</w:t>
      </w:r>
      <w:r>
        <w:t>” (</w:t>
      </w:r>
      <w:r w:rsidR="00630EB3">
        <w:t>127</w:t>
      </w:r>
      <w:r>
        <w:t>mm)</w:t>
      </w:r>
    </w:p>
    <w:p w:rsidR="00350DBF" w:rsidRDefault="00350DBF" w:rsidP="00350DBF">
      <w:pPr>
        <w:pStyle w:val="Heading3"/>
      </w:pPr>
      <w:r>
        <w:t>Power Cord</w:t>
      </w:r>
      <w:r>
        <w:tab/>
      </w:r>
    </w:p>
    <w:p w:rsidR="00350DBF" w:rsidRDefault="00350DBF" w:rsidP="00350DBF">
      <w:pPr>
        <w:pStyle w:val="Heading4"/>
      </w:pPr>
      <w:r>
        <w:t>Cord is 10' (3.048m) long</w:t>
      </w:r>
    </w:p>
    <w:p w:rsidR="00350DBF" w:rsidRPr="00350DBF" w:rsidRDefault="00350DBF" w:rsidP="00350DBF">
      <w:pPr>
        <w:pStyle w:val="Heading4"/>
      </w:pPr>
      <w:r>
        <w:t>Cord plugs into a standard grounded 120 V AC outlet</w:t>
      </w:r>
    </w:p>
    <w:p w:rsidR="00416001" w:rsidRDefault="00416001" w:rsidP="00416001">
      <w:pPr>
        <w:pStyle w:val="Heading3"/>
      </w:pPr>
      <w:r>
        <w:t>Optional Equipment</w:t>
      </w:r>
    </w:p>
    <w:p w:rsidR="009E7125" w:rsidRDefault="009E7125" w:rsidP="009E7125">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630EB3">
        <w:t>hockey</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lastRenderedPageBreak/>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350DBF">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75652B" w:rsidRPr="00381DFE">
          <w:rPr>
            <w:sz w:val="16"/>
            <w:szCs w:val="16"/>
          </w:rPr>
          <w:fldChar w:fldCharType="begin"/>
        </w:r>
        <w:r w:rsidRPr="00381DFE">
          <w:rPr>
            <w:sz w:val="16"/>
            <w:szCs w:val="16"/>
          </w:rPr>
          <w:instrText xml:space="preserve"> PAGE </w:instrText>
        </w:r>
        <w:r w:rsidR="0075652B" w:rsidRPr="00381DFE">
          <w:rPr>
            <w:sz w:val="16"/>
            <w:szCs w:val="16"/>
          </w:rPr>
          <w:fldChar w:fldCharType="separate"/>
        </w:r>
        <w:r w:rsidR="00350DBF">
          <w:rPr>
            <w:noProof/>
            <w:sz w:val="16"/>
            <w:szCs w:val="16"/>
          </w:rPr>
          <w:t>2</w:t>
        </w:r>
        <w:r w:rsidR="0075652B" w:rsidRPr="00381DFE">
          <w:rPr>
            <w:sz w:val="16"/>
            <w:szCs w:val="16"/>
          </w:rPr>
          <w:fldChar w:fldCharType="end"/>
        </w:r>
        <w:r w:rsidRPr="00381DFE">
          <w:rPr>
            <w:sz w:val="16"/>
            <w:szCs w:val="16"/>
          </w:rPr>
          <w:t xml:space="preserve"> of </w:t>
        </w:r>
        <w:r w:rsidR="0075652B" w:rsidRPr="00381DFE">
          <w:rPr>
            <w:sz w:val="16"/>
            <w:szCs w:val="16"/>
          </w:rPr>
          <w:fldChar w:fldCharType="begin"/>
        </w:r>
        <w:r w:rsidRPr="00381DFE">
          <w:rPr>
            <w:sz w:val="16"/>
            <w:szCs w:val="16"/>
          </w:rPr>
          <w:instrText xml:space="preserve"> NUMPAGES  </w:instrText>
        </w:r>
        <w:r w:rsidR="0075652B" w:rsidRPr="00381DFE">
          <w:rPr>
            <w:sz w:val="16"/>
            <w:szCs w:val="16"/>
          </w:rPr>
          <w:fldChar w:fldCharType="separate"/>
        </w:r>
        <w:r w:rsidR="00350DBF">
          <w:rPr>
            <w:noProof/>
            <w:sz w:val="16"/>
            <w:szCs w:val="16"/>
          </w:rPr>
          <w:t>3</w:t>
        </w:r>
        <w:r w:rsidR="0075652B"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75652B" w:rsidRPr="0075652B">
      <w:rPr>
        <w:noProof/>
        <w:u w:val="single"/>
      </w:rPr>
      <w:pict>
        <v:shapetype id="_x0000_t32" coordsize="21600,21600" o:spt="32" o:oned="t" path="m,l21600,21600e" filled="f">
          <v:path arrowok="t" fillok="f" o:connecttype="none"/>
          <o:lock v:ext="edit" shapetype="t"/>
        </v:shapetype>
        <v:shape id="AutoShape 3" o:spid="_x0000_s20482"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630EB3">
      <w:rPr>
        <w:b/>
        <w:i/>
        <w:sz w:val="28"/>
        <w:szCs w:val="28"/>
      </w:rPr>
      <w:t>HK-160</w:t>
    </w:r>
    <w:r w:rsidR="00F32F02">
      <w:rPr>
        <w:b/>
        <w:i/>
        <w:sz w:val="28"/>
        <w:szCs w:val="28"/>
      </w:rPr>
      <w:t>2</w:t>
    </w:r>
  </w:p>
  <w:p w:rsidR="00B61651" w:rsidRPr="00A363D0" w:rsidRDefault="0075652B" w:rsidP="00B61651">
    <w:pPr>
      <w:pStyle w:val="Header"/>
      <w:tabs>
        <w:tab w:val="clear" w:pos="4680"/>
        <w:tab w:val="clear" w:pos="9360"/>
        <w:tab w:val="left" w:pos="4215"/>
      </w:tabs>
      <w:spacing w:after="300"/>
      <w:ind w:left="2265"/>
      <w:rPr>
        <w:b/>
        <w:i/>
        <w:sz w:val="28"/>
        <w:szCs w:val="28"/>
      </w:rPr>
    </w:pPr>
    <w:r w:rsidRPr="0075652B">
      <w:rPr>
        <w:noProof/>
        <w:u w:val="single"/>
      </w:rPr>
      <w:pict>
        <v:shape id="AutoShape 2" o:spid="_x0000_s20481"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83">
      <o:colormenu v:ext="edit" fillcolor="none" strokecolor="none"/>
    </o:shapedefaults>
    <o:shapelayout v:ext="edit">
      <o:idmap v:ext="edit" data="20"/>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A00B2"/>
    <w:rsid w:val="002A5139"/>
    <w:rsid w:val="002A7C14"/>
    <w:rsid w:val="002B5A14"/>
    <w:rsid w:val="002C0426"/>
    <w:rsid w:val="002D0485"/>
    <w:rsid w:val="002E3387"/>
    <w:rsid w:val="00301C40"/>
    <w:rsid w:val="003107C5"/>
    <w:rsid w:val="00317F0F"/>
    <w:rsid w:val="00317F2C"/>
    <w:rsid w:val="00350DBF"/>
    <w:rsid w:val="00376221"/>
    <w:rsid w:val="00381DFE"/>
    <w:rsid w:val="00387179"/>
    <w:rsid w:val="003C5D9F"/>
    <w:rsid w:val="003E63EC"/>
    <w:rsid w:val="003F23D7"/>
    <w:rsid w:val="003F4960"/>
    <w:rsid w:val="003F58B9"/>
    <w:rsid w:val="003F60F6"/>
    <w:rsid w:val="00416001"/>
    <w:rsid w:val="00470CA1"/>
    <w:rsid w:val="004717C0"/>
    <w:rsid w:val="004B0A3D"/>
    <w:rsid w:val="004B601A"/>
    <w:rsid w:val="004C13E4"/>
    <w:rsid w:val="005050FF"/>
    <w:rsid w:val="00514148"/>
    <w:rsid w:val="00562197"/>
    <w:rsid w:val="0057724F"/>
    <w:rsid w:val="005C2D91"/>
    <w:rsid w:val="005F1501"/>
    <w:rsid w:val="00625DFA"/>
    <w:rsid w:val="00630EB3"/>
    <w:rsid w:val="00672AAB"/>
    <w:rsid w:val="00691A1F"/>
    <w:rsid w:val="00692F19"/>
    <w:rsid w:val="00695069"/>
    <w:rsid w:val="006A4AB5"/>
    <w:rsid w:val="006B2B97"/>
    <w:rsid w:val="006E5850"/>
    <w:rsid w:val="006E5DF3"/>
    <w:rsid w:val="006F2468"/>
    <w:rsid w:val="007237FA"/>
    <w:rsid w:val="00735549"/>
    <w:rsid w:val="0075652B"/>
    <w:rsid w:val="00760BB6"/>
    <w:rsid w:val="00787254"/>
    <w:rsid w:val="007912A5"/>
    <w:rsid w:val="008053E9"/>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53E4C"/>
    <w:rsid w:val="00A618DE"/>
    <w:rsid w:val="00A70453"/>
    <w:rsid w:val="00A96F9B"/>
    <w:rsid w:val="00AE1A06"/>
    <w:rsid w:val="00AE5B1C"/>
    <w:rsid w:val="00AF162C"/>
    <w:rsid w:val="00B071BA"/>
    <w:rsid w:val="00B16A6C"/>
    <w:rsid w:val="00B349E4"/>
    <w:rsid w:val="00B4069B"/>
    <w:rsid w:val="00B61651"/>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32F02"/>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2B"/>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08B29-1C1E-4C59-990C-A8F150C3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4</cp:revision>
  <cp:lastPrinted>2013-12-19T23:55:00Z</cp:lastPrinted>
  <dcterms:created xsi:type="dcterms:W3CDTF">2013-12-19T23:56:00Z</dcterms:created>
  <dcterms:modified xsi:type="dcterms:W3CDTF">2014-01-03T16:15:00Z</dcterms:modified>
</cp:coreProperties>
</file>